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E252C" w14:textId="2C6CFA7D" w:rsidR="00E54BAB" w:rsidRPr="00E54BAB" w:rsidRDefault="00E54BAB" w:rsidP="00E54BAB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</w:t>
      </w:r>
      <w:r w:rsidRPr="00E54BAB">
        <w:rPr>
          <w:rFonts w:ascii="Arial" w:hAnsi="Arial" w:cs="Arial"/>
          <w:sz w:val="28"/>
          <w:szCs w:val="28"/>
        </w:rPr>
        <w:t>PATVIRTINTA</w:t>
      </w:r>
    </w:p>
    <w:p w14:paraId="707CE395" w14:textId="253BE441" w:rsidR="00E54BAB" w:rsidRPr="00E54BAB" w:rsidRDefault="00E54BAB" w:rsidP="00E54BAB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E54BA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E54BAB">
        <w:rPr>
          <w:rFonts w:ascii="Arial" w:hAnsi="Arial" w:cs="Arial"/>
          <w:sz w:val="28"/>
          <w:szCs w:val="28"/>
        </w:rPr>
        <w:t>Klaipėdos r. Kretingalės pagrindinės mokyklos</w:t>
      </w:r>
    </w:p>
    <w:p w14:paraId="780A02EE" w14:textId="5842CFD1" w:rsidR="00E54BAB" w:rsidRPr="00E54BAB" w:rsidRDefault="00E54BAB" w:rsidP="00E54BAB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E54BA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Pr="00E54BAB">
        <w:rPr>
          <w:rFonts w:ascii="Arial" w:hAnsi="Arial" w:cs="Arial"/>
          <w:sz w:val="28"/>
          <w:szCs w:val="28"/>
        </w:rPr>
        <w:t>direktoriaus 2025 m. sausio 30 d.</w:t>
      </w:r>
    </w:p>
    <w:p w14:paraId="4C76B9D0" w14:textId="6298BDC9" w:rsidR="00F51CEB" w:rsidRPr="00E54BAB" w:rsidRDefault="00E54BAB" w:rsidP="00E54BAB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E54BA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Pr="00E54BAB">
        <w:rPr>
          <w:rFonts w:ascii="Arial" w:hAnsi="Arial" w:cs="Arial"/>
          <w:sz w:val="28"/>
          <w:szCs w:val="28"/>
        </w:rPr>
        <w:t>įsakymu Nr. V1-33</w:t>
      </w:r>
    </w:p>
    <w:p w14:paraId="672A6659" w14:textId="77777777" w:rsidR="005057C6" w:rsidRDefault="005057C6" w:rsidP="005057C6">
      <w:pPr>
        <w:pStyle w:val="prastasiniatinklio"/>
        <w:shd w:val="clear" w:color="auto" w:fill="FFFFFF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</w:p>
    <w:p w14:paraId="537B4308" w14:textId="77777777" w:rsidR="005057C6" w:rsidRPr="00E54BAB" w:rsidRDefault="005057C6" w:rsidP="00574011">
      <w:pPr>
        <w:pStyle w:val="Betarp"/>
        <w:jc w:val="center"/>
        <w:rPr>
          <w:rFonts w:ascii="Arial" w:hAnsi="Arial" w:cs="Arial"/>
          <w:b/>
          <w:sz w:val="28"/>
          <w:szCs w:val="28"/>
        </w:rPr>
      </w:pPr>
      <w:r w:rsidRPr="00E54BAB">
        <w:rPr>
          <w:rFonts w:ascii="Arial" w:hAnsi="Arial" w:cs="Arial"/>
          <w:b/>
          <w:sz w:val="28"/>
          <w:szCs w:val="28"/>
        </w:rPr>
        <w:t>KLAIPĖDOS R. KRETINGALĖS PAGRINDINĖS MOKYKLOS</w:t>
      </w:r>
    </w:p>
    <w:p w14:paraId="5EBCD466" w14:textId="7039F33E" w:rsidR="005057C6" w:rsidRPr="00E54BAB" w:rsidRDefault="00260BEF" w:rsidP="00574011">
      <w:pPr>
        <w:pStyle w:val="Betarp"/>
        <w:jc w:val="center"/>
        <w:rPr>
          <w:rFonts w:ascii="Arial" w:hAnsi="Arial" w:cs="Arial"/>
          <w:b/>
          <w:sz w:val="28"/>
          <w:szCs w:val="28"/>
        </w:rPr>
      </w:pPr>
      <w:r w:rsidRPr="00E54BAB">
        <w:rPr>
          <w:rFonts w:ascii="Arial" w:hAnsi="Arial" w:cs="Arial"/>
          <w:b/>
          <w:sz w:val="28"/>
          <w:szCs w:val="28"/>
        </w:rPr>
        <w:t>2025</w:t>
      </w:r>
      <w:r w:rsidR="008C3E9A" w:rsidRPr="00E54BAB">
        <w:rPr>
          <w:rFonts w:ascii="Arial" w:hAnsi="Arial" w:cs="Arial"/>
          <w:b/>
          <w:sz w:val="28"/>
          <w:szCs w:val="28"/>
        </w:rPr>
        <w:t xml:space="preserve"> </w:t>
      </w:r>
      <w:r w:rsidR="00F51CEB" w:rsidRPr="00E54BAB">
        <w:rPr>
          <w:rFonts w:ascii="Arial" w:hAnsi="Arial" w:cs="Arial"/>
          <w:b/>
          <w:sz w:val="28"/>
          <w:szCs w:val="28"/>
        </w:rPr>
        <w:t>M</w:t>
      </w:r>
      <w:r w:rsidR="005057C6" w:rsidRPr="00E54BAB">
        <w:rPr>
          <w:rFonts w:ascii="Arial" w:hAnsi="Arial" w:cs="Arial"/>
          <w:b/>
          <w:sz w:val="28"/>
          <w:szCs w:val="28"/>
        </w:rPr>
        <w:t>.</w:t>
      </w:r>
      <w:r w:rsidR="00F51CEB" w:rsidRPr="00E54BAB">
        <w:rPr>
          <w:rFonts w:ascii="Arial" w:hAnsi="Arial" w:cs="Arial"/>
          <w:b/>
          <w:sz w:val="28"/>
          <w:szCs w:val="28"/>
        </w:rPr>
        <w:t xml:space="preserve"> M.</w:t>
      </w:r>
      <w:r w:rsidR="005057C6" w:rsidRPr="00E54BAB">
        <w:rPr>
          <w:rFonts w:ascii="Arial" w:hAnsi="Arial" w:cs="Arial"/>
          <w:b/>
          <w:sz w:val="28"/>
          <w:szCs w:val="28"/>
        </w:rPr>
        <w:t xml:space="preserve"> BIBLIOTEKOS VEIKLOS PLANAS</w:t>
      </w:r>
    </w:p>
    <w:p w14:paraId="0A37501D" w14:textId="77777777" w:rsidR="00587FB4" w:rsidRDefault="00587FB4" w:rsidP="00574011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B6282" w14:textId="11938D53" w:rsidR="00587FB4" w:rsidRPr="00E54BAB" w:rsidRDefault="00260BEF" w:rsidP="00574011">
      <w:pPr>
        <w:pStyle w:val="Betarp"/>
        <w:jc w:val="center"/>
        <w:rPr>
          <w:rFonts w:ascii="Arial" w:hAnsi="Arial" w:cs="Arial"/>
          <w:b/>
          <w:sz w:val="28"/>
          <w:szCs w:val="28"/>
        </w:rPr>
      </w:pPr>
      <w:r w:rsidRPr="00E54BAB">
        <w:rPr>
          <w:rFonts w:ascii="Arial" w:hAnsi="Arial" w:cs="Arial"/>
          <w:b/>
          <w:sz w:val="28"/>
          <w:szCs w:val="28"/>
        </w:rPr>
        <w:t>2024</w:t>
      </w:r>
      <w:r w:rsidR="00587FB4" w:rsidRPr="00E54BAB">
        <w:rPr>
          <w:rFonts w:ascii="Arial" w:hAnsi="Arial" w:cs="Arial"/>
          <w:b/>
          <w:sz w:val="28"/>
          <w:szCs w:val="28"/>
        </w:rPr>
        <w:t xml:space="preserve"> m. m. bibliotekos veiklos ataskaita</w:t>
      </w:r>
    </w:p>
    <w:p w14:paraId="5DAB6C7B" w14:textId="77777777" w:rsidR="00587FB4" w:rsidRPr="00E54BAB" w:rsidRDefault="00587FB4" w:rsidP="00574011">
      <w:pPr>
        <w:pStyle w:val="Betarp"/>
        <w:jc w:val="center"/>
        <w:rPr>
          <w:rFonts w:ascii="Arial" w:hAnsi="Arial" w:cs="Arial"/>
          <w:b/>
          <w:sz w:val="28"/>
          <w:szCs w:val="28"/>
        </w:rPr>
      </w:pPr>
    </w:p>
    <w:p w14:paraId="64F125BF" w14:textId="58E21DC4" w:rsidR="00E377B9" w:rsidRPr="00E54BAB" w:rsidRDefault="0073429B" w:rsidP="00C5177D">
      <w:pPr>
        <w:pStyle w:val="Betarp"/>
        <w:rPr>
          <w:rFonts w:ascii="Arial" w:hAnsi="Arial" w:cs="Arial"/>
          <w:sz w:val="28"/>
          <w:szCs w:val="28"/>
        </w:rPr>
      </w:pPr>
      <w:r w:rsidRPr="00E54BAB">
        <w:rPr>
          <w:rFonts w:ascii="Arial" w:hAnsi="Arial" w:cs="Arial"/>
          <w:sz w:val="28"/>
          <w:szCs w:val="28"/>
        </w:rPr>
        <w:t>Bibliotekos TAMO informacinėje sistemoje fiks</w:t>
      </w:r>
      <w:r w:rsidR="006C53B1" w:rsidRPr="00E54BAB">
        <w:rPr>
          <w:rFonts w:ascii="Arial" w:hAnsi="Arial" w:cs="Arial"/>
          <w:sz w:val="28"/>
          <w:szCs w:val="28"/>
        </w:rPr>
        <w:t>uota, kad mokiniai apsilankė</w:t>
      </w:r>
      <w:r w:rsidR="00260BEF" w:rsidRPr="00E54BAB">
        <w:rPr>
          <w:rFonts w:ascii="Arial" w:hAnsi="Arial" w:cs="Arial"/>
          <w:sz w:val="28"/>
          <w:szCs w:val="28"/>
        </w:rPr>
        <w:t xml:space="preserve"> 2288</w:t>
      </w:r>
      <w:r w:rsidR="006C53B1" w:rsidRPr="00E54BAB">
        <w:rPr>
          <w:rFonts w:ascii="Arial" w:hAnsi="Arial" w:cs="Arial"/>
          <w:sz w:val="28"/>
          <w:szCs w:val="28"/>
        </w:rPr>
        <w:t xml:space="preserve"> </w:t>
      </w:r>
      <w:r w:rsidR="00260BEF" w:rsidRPr="00E54BAB">
        <w:rPr>
          <w:rFonts w:ascii="Arial" w:hAnsi="Arial" w:cs="Arial"/>
          <w:sz w:val="28"/>
          <w:szCs w:val="28"/>
        </w:rPr>
        <w:t>kartus, išduota 1049</w:t>
      </w:r>
      <w:r w:rsidRPr="00E54BAB">
        <w:rPr>
          <w:rFonts w:ascii="Arial" w:hAnsi="Arial" w:cs="Arial"/>
          <w:sz w:val="28"/>
          <w:szCs w:val="28"/>
        </w:rPr>
        <w:t xml:space="preserve"> vnt. </w:t>
      </w:r>
      <w:r w:rsidR="00EA00D1" w:rsidRPr="00E54BAB">
        <w:rPr>
          <w:rFonts w:ascii="Arial" w:hAnsi="Arial" w:cs="Arial"/>
          <w:sz w:val="28"/>
          <w:szCs w:val="28"/>
        </w:rPr>
        <w:t>knygų į namus</w:t>
      </w:r>
      <w:r w:rsidR="00260BEF" w:rsidRPr="00E54BAB">
        <w:rPr>
          <w:rFonts w:ascii="Arial" w:hAnsi="Arial" w:cs="Arial"/>
          <w:sz w:val="28"/>
          <w:szCs w:val="28"/>
        </w:rPr>
        <w:t>, vietoje naudotasi 1005 vnt.;  suaugusiųjų – 684 kartus, išduota 206</w:t>
      </w:r>
      <w:r w:rsidRPr="00E54BAB">
        <w:rPr>
          <w:rFonts w:ascii="Arial" w:hAnsi="Arial" w:cs="Arial"/>
          <w:sz w:val="28"/>
          <w:szCs w:val="28"/>
        </w:rPr>
        <w:t xml:space="preserve"> vnt. leidinių</w:t>
      </w:r>
      <w:r w:rsidR="00260BEF" w:rsidRPr="00E54BAB">
        <w:rPr>
          <w:rFonts w:ascii="Arial" w:hAnsi="Arial" w:cs="Arial"/>
          <w:sz w:val="28"/>
          <w:szCs w:val="28"/>
        </w:rPr>
        <w:t xml:space="preserve"> į namus, vietoje 121</w:t>
      </w:r>
      <w:r w:rsidR="00EA00D1" w:rsidRPr="00E54BAB">
        <w:rPr>
          <w:rFonts w:ascii="Arial" w:hAnsi="Arial" w:cs="Arial"/>
          <w:sz w:val="28"/>
          <w:szCs w:val="28"/>
        </w:rPr>
        <w:t>.</w:t>
      </w:r>
    </w:p>
    <w:p w14:paraId="2AC67344" w14:textId="0E8B8A87" w:rsidR="0073429B" w:rsidRPr="00E54BAB" w:rsidRDefault="00C5177D" w:rsidP="00C5177D">
      <w:pPr>
        <w:pStyle w:val="Betarp"/>
        <w:rPr>
          <w:rFonts w:ascii="Arial" w:hAnsi="Arial" w:cs="Arial"/>
          <w:sz w:val="28"/>
          <w:szCs w:val="28"/>
          <w:lang w:val="en-US"/>
        </w:rPr>
      </w:pPr>
      <w:r w:rsidRPr="00E54BAB">
        <w:rPr>
          <w:rFonts w:ascii="Arial" w:hAnsi="Arial" w:cs="Arial"/>
          <w:sz w:val="28"/>
          <w:szCs w:val="28"/>
        </w:rPr>
        <w:t>Su bibliotekos taisyklėmis, knygų gražinimo terminais supažindinti naujai priregistruoti asmenys. Ištirtas pedagogų poreikis va</w:t>
      </w:r>
      <w:r w:rsidR="00EA00D1" w:rsidRPr="00E54BAB">
        <w:rPr>
          <w:rFonts w:ascii="Arial" w:hAnsi="Arial" w:cs="Arial"/>
          <w:sz w:val="28"/>
          <w:szCs w:val="28"/>
        </w:rPr>
        <w:t xml:space="preserve">dovėliams. Per metus įsigyta </w:t>
      </w:r>
      <w:r w:rsidR="00990162" w:rsidRPr="00E54BAB">
        <w:rPr>
          <w:rFonts w:ascii="Arial" w:hAnsi="Arial" w:cs="Arial"/>
          <w:sz w:val="28"/>
          <w:szCs w:val="28"/>
        </w:rPr>
        <w:t xml:space="preserve"> </w:t>
      </w:r>
      <w:r w:rsidR="00A83FB3" w:rsidRPr="00E54BAB">
        <w:rPr>
          <w:rFonts w:ascii="Arial" w:hAnsi="Arial" w:cs="Arial"/>
          <w:sz w:val="28"/>
          <w:szCs w:val="28"/>
        </w:rPr>
        <w:t>1980 vnt. vadovėlių už 28147,64</w:t>
      </w:r>
      <w:r w:rsidRPr="00E54BAB">
        <w:rPr>
          <w:rFonts w:ascii="Arial" w:hAnsi="Arial" w:cs="Arial"/>
          <w:sz w:val="28"/>
          <w:szCs w:val="28"/>
        </w:rPr>
        <w:t xml:space="preserve"> </w:t>
      </w:r>
      <w:r w:rsidR="00A83FB3" w:rsidRPr="00E54BAB">
        <w:rPr>
          <w:rFonts w:ascii="Arial" w:hAnsi="Arial" w:cs="Arial"/>
          <w:sz w:val="28"/>
          <w:szCs w:val="28"/>
          <w:lang w:val="en-US"/>
        </w:rPr>
        <w:t xml:space="preserve">Eur. </w:t>
      </w:r>
      <w:r w:rsidR="00574011" w:rsidRPr="00E54BAB">
        <w:rPr>
          <w:rFonts w:ascii="Arial" w:hAnsi="Arial" w:cs="Arial"/>
          <w:sz w:val="28"/>
          <w:szCs w:val="28"/>
          <w:lang w:val="en-US"/>
        </w:rPr>
        <w:t xml:space="preserve">Per </w:t>
      </w:r>
      <w:proofErr w:type="spellStart"/>
      <w:r w:rsidR="00574011" w:rsidRPr="00E54BAB">
        <w:rPr>
          <w:rFonts w:ascii="Arial" w:hAnsi="Arial" w:cs="Arial"/>
          <w:sz w:val="28"/>
          <w:szCs w:val="28"/>
          <w:lang w:val="en-US"/>
        </w:rPr>
        <w:t>metus</w:t>
      </w:r>
      <w:proofErr w:type="spellEnd"/>
      <w:r w:rsidR="00574011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90162" w:rsidRPr="00E54BAB">
        <w:rPr>
          <w:rFonts w:ascii="Arial" w:hAnsi="Arial" w:cs="Arial"/>
          <w:sz w:val="28"/>
          <w:szCs w:val="28"/>
          <w:lang w:val="en-US"/>
        </w:rPr>
        <w:t>bibliotekai</w:t>
      </w:r>
      <w:proofErr w:type="spellEnd"/>
      <w:r w:rsidR="00990162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90162" w:rsidRPr="00E54BAB">
        <w:rPr>
          <w:rFonts w:ascii="Arial" w:hAnsi="Arial" w:cs="Arial"/>
          <w:sz w:val="28"/>
          <w:szCs w:val="28"/>
          <w:lang w:val="en-US"/>
        </w:rPr>
        <w:t>padovanota</w:t>
      </w:r>
      <w:proofErr w:type="spellEnd"/>
      <w:r w:rsidR="00990162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B373B" w:rsidRPr="00E54BAB">
        <w:rPr>
          <w:rFonts w:ascii="Arial" w:hAnsi="Arial" w:cs="Arial"/>
          <w:sz w:val="28"/>
          <w:szCs w:val="28"/>
          <w:lang w:val="en-US"/>
        </w:rPr>
        <w:t>ar</w:t>
      </w:r>
      <w:proofErr w:type="spellEnd"/>
      <w:r w:rsidR="008B373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B373B" w:rsidRPr="00E54BAB">
        <w:rPr>
          <w:rFonts w:ascii="Arial" w:hAnsi="Arial" w:cs="Arial"/>
          <w:sz w:val="28"/>
          <w:szCs w:val="28"/>
          <w:lang w:val="en-US"/>
        </w:rPr>
        <w:t>perimta</w:t>
      </w:r>
      <w:proofErr w:type="spellEnd"/>
      <w:r w:rsidR="008B373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B373B" w:rsidRPr="00E54BAB">
        <w:rPr>
          <w:rFonts w:ascii="Arial" w:hAnsi="Arial" w:cs="Arial"/>
          <w:sz w:val="28"/>
          <w:szCs w:val="28"/>
          <w:lang w:val="en-US"/>
        </w:rPr>
        <w:t>perdavimo</w:t>
      </w:r>
      <w:proofErr w:type="spellEnd"/>
      <w:r w:rsidR="008B373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B373B" w:rsidRPr="00E54BAB">
        <w:rPr>
          <w:rFonts w:ascii="Arial" w:hAnsi="Arial" w:cs="Arial"/>
          <w:sz w:val="28"/>
          <w:szCs w:val="28"/>
          <w:lang w:val="en-US"/>
        </w:rPr>
        <w:t>būdu</w:t>
      </w:r>
      <w:proofErr w:type="spellEnd"/>
      <w:r w:rsidR="00E377B9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r w:rsidR="00A83FB3" w:rsidRPr="00E54BAB">
        <w:rPr>
          <w:rFonts w:ascii="Arial" w:hAnsi="Arial" w:cs="Arial"/>
          <w:sz w:val="28"/>
          <w:szCs w:val="28"/>
          <w:lang w:val="en-US"/>
        </w:rPr>
        <w:t>169</w:t>
      </w:r>
      <w:r w:rsidR="00990162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90162" w:rsidRPr="00E54BAB">
        <w:rPr>
          <w:rFonts w:ascii="Arial" w:hAnsi="Arial" w:cs="Arial"/>
          <w:sz w:val="28"/>
          <w:szCs w:val="28"/>
          <w:lang w:val="en-US"/>
        </w:rPr>
        <w:t>vnt</w:t>
      </w:r>
      <w:proofErr w:type="spellEnd"/>
      <w:r w:rsidR="00990162" w:rsidRPr="00E54BAB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="00E377B9" w:rsidRPr="00E54BAB">
        <w:rPr>
          <w:rFonts w:ascii="Arial" w:hAnsi="Arial" w:cs="Arial"/>
          <w:sz w:val="28"/>
          <w:szCs w:val="28"/>
          <w:lang w:val="en-US"/>
        </w:rPr>
        <w:t>egzempliorių</w:t>
      </w:r>
      <w:proofErr w:type="spellEnd"/>
      <w:r w:rsidR="00E377B9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90162" w:rsidRPr="00E54BAB">
        <w:rPr>
          <w:rFonts w:ascii="Arial" w:hAnsi="Arial" w:cs="Arial"/>
          <w:sz w:val="28"/>
          <w:szCs w:val="28"/>
          <w:lang w:val="en-US"/>
        </w:rPr>
        <w:t>už</w:t>
      </w:r>
      <w:proofErr w:type="spellEnd"/>
      <w:r w:rsidR="00A83FB3" w:rsidRPr="00E54BAB">
        <w:rPr>
          <w:rFonts w:ascii="Arial" w:hAnsi="Arial" w:cs="Arial"/>
          <w:sz w:val="28"/>
          <w:szCs w:val="28"/>
          <w:lang w:val="en-US"/>
        </w:rPr>
        <w:t xml:space="preserve"> 169,0</w:t>
      </w:r>
      <w:r w:rsidR="00EA00D1" w:rsidRPr="00E54BAB">
        <w:rPr>
          <w:rFonts w:ascii="Arial" w:hAnsi="Arial" w:cs="Arial"/>
          <w:sz w:val="28"/>
          <w:szCs w:val="28"/>
          <w:lang w:val="en-US"/>
        </w:rPr>
        <w:t>0</w:t>
      </w:r>
      <w:r w:rsidR="00A83FB3" w:rsidRPr="00E54BAB">
        <w:rPr>
          <w:rFonts w:ascii="Arial" w:hAnsi="Arial" w:cs="Arial"/>
          <w:sz w:val="28"/>
          <w:szCs w:val="28"/>
          <w:lang w:val="en-US"/>
        </w:rPr>
        <w:t xml:space="preserve"> Eur., </w:t>
      </w:r>
      <w:proofErr w:type="spellStart"/>
      <w:r w:rsidR="00A83FB3" w:rsidRPr="00E54BAB">
        <w:rPr>
          <w:rFonts w:ascii="Arial" w:hAnsi="Arial" w:cs="Arial"/>
          <w:sz w:val="28"/>
          <w:szCs w:val="28"/>
          <w:lang w:val="en-US"/>
        </w:rPr>
        <w:t>nupirkta</w:t>
      </w:r>
      <w:proofErr w:type="spellEnd"/>
      <w:r w:rsidR="00A83FB3" w:rsidRPr="00E54BAB">
        <w:rPr>
          <w:rFonts w:ascii="Arial" w:hAnsi="Arial" w:cs="Arial"/>
          <w:sz w:val="28"/>
          <w:szCs w:val="28"/>
          <w:lang w:val="en-US"/>
        </w:rPr>
        <w:t xml:space="preserve"> 72 </w:t>
      </w:r>
      <w:proofErr w:type="spellStart"/>
      <w:r w:rsidR="00A83FB3" w:rsidRPr="00E54BAB">
        <w:rPr>
          <w:rFonts w:ascii="Arial" w:hAnsi="Arial" w:cs="Arial"/>
          <w:sz w:val="28"/>
          <w:szCs w:val="28"/>
          <w:lang w:val="en-US"/>
        </w:rPr>
        <w:t>vnt</w:t>
      </w:r>
      <w:proofErr w:type="spellEnd"/>
      <w:r w:rsidR="00A83FB3" w:rsidRPr="00E54BAB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="00A83FB3" w:rsidRPr="00E54BAB">
        <w:rPr>
          <w:rFonts w:ascii="Arial" w:hAnsi="Arial" w:cs="Arial"/>
          <w:sz w:val="28"/>
          <w:szCs w:val="28"/>
          <w:lang w:val="en-US"/>
        </w:rPr>
        <w:t>grožinės</w:t>
      </w:r>
      <w:proofErr w:type="spellEnd"/>
      <w:r w:rsidR="00A83FB3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A83FB3" w:rsidRPr="00E54BAB">
        <w:rPr>
          <w:rFonts w:ascii="Arial" w:hAnsi="Arial" w:cs="Arial"/>
          <w:sz w:val="28"/>
          <w:szCs w:val="28"/>
          <w:lang w:val="en-US"/>
        </w:rPr>
        <w:t>literatūros</w:t>
      </w:r>
      <w:proofErr w:type="spellEnd"/>
      <w:r w:rsidR="00A83FB3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A83FB3" w:rsidRPr="00E54BAB">
        <w:rPr>
          <w:rFonts w:ascii="Arial" w:hAnsi="Arial" w:cs="Arial"/>
          <w:sz w:val="28"/>
          <w:szCs w:val="28"/>
          <w:lang w:val="en-US"/>
        </w:rPr>
        <w:t>knygų</w:t>
      </w:r>
      <w:proofErr w:type="spellEnd"/>
      <w:r w:rsidR="00A83FB3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A83FB3" w:rsidRPr="00E54BAB">
        <w:rPr>
          <w:rFonts w:ascii="Arial" w:hAnsi="Arial" w:cs="Arial"/>
          <w:sz w:val="28"/>
          <w:szCs w:val="28"/>
          <w:lang w:val="en-US"/>
        </w:rPr>
        <w:t>už</w:t>
      </w:r>
      <w:proofErr w:type="spellEnd"/>
      <w:r w:rsidR="00A83FB3" w:rsidRPr="00E54BAB">
        <w:rPr>
          <w:rFonts w:ascii="Arial" w:hAnsi="Arial" w:cs="Arial"/>
          <w:sz w:val="28"/>
          <w:szCs w:val="28"/>
          <w:lang w:val="en-US"/>
        </w:rPr>
        <w:t xml:space="preserve"> 834,62 Eur. </w:t>
      </w:r>
    </w:p>
    <w:p w14:paraId="5364F58B" w14:textId="77777777" w:rsidR="00EA00D1" w:rsidRPr="00E54BAB" w:rsidRDefault="00EA00D1" w:rsidP="00C5177D">
      <w:pPr>
        <w:pStyle w:val="Betarp"/>
        <w:rPr>
          <w:rFonts w:ascii="Arial" w:hAnsi="Arial" w:cs="Arial"/>
          <w:sz w:val="28"/>
          <w:szCs w:val="28"/>
          <w:lang w:val="en-US"/>
        </w:rPr>
      </w:pPr>
    </w:p>
    <w:p w14:paraId="02AF5F57" w14:textId="52875A6E" w:rsidR="00DE7BEB" w:rsidRPr="00E54BAB" w:rsidRDefault="00503683" w:rsidP="00C5177D">
      <w:pPr>
        <w:pStyle w:val="Betarp"/>
        <w:rPr>
          <w:rFonts w:ascii="Arial" w:hAnsi="Arial" w:cs="Arial"/>
          <w:sz w:val="28"/>
          <w:szCs w:val="28"/>
        </w:rPr>
      </w:pP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Įgyvendinant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pirmąjį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uždavinį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r w:rsidR="00260BEF" w:rsidRPr="00E54BAB">
        <w:rPr>
          <w:rFonts w:ascii="Arial" w:hAnsi="Arial" w:cs="Arial"/>
          <w:sz w:val="28"/>
          <w:szCs w:val="28"/>
        </w:rPr>
        <w:t xml:space="preserve">stiprinti savivaldų skaitymo įgūdžių formavimą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buvo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organizuojamos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71838" w:rsidRPr="00E54BAB">
        <w:rPr>
          <w:rFonts w:ascii="Arial" w:hAnsi="Arial" w:cs="Arial"/>
          <w:sz w:val="28"/>
          <w:szCs w:val="28"/>
          <w:lang w:val="en-US"/>
        </w:rPr>
        <w:t>įvairios</w:t>
      </w:r>
      <w:proofErr w:type="spellEnd"/>
      <w:r w:rsidR="00F71838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71838" w:rsidRPr="00E54BAB">
        <w:rPr>
          <w:rFonts w:ascii="Arial" w:hAnsi="Arial" w:cs="Arial"/>
          <w:sz w:val="28"/>
          <w:szCs w:val="28"/>
          <w:lang w:val="en-US"/>
        </w:rPr>
        <w:t>veiklos</w:t>
      </w:r>
      <w:proofErr w:type="spellEnd"/>
      <w:r w:rsidR="00F71838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71838" w:rsidRPr="00E54BAB">
        <w:rPr>
          <w:rFonts w:ascii="Arial" w:hAnsi="Arial" w:cs="Arial"/>
          <w:sz w:val="28"/>
          <w:szCs w:val="28"/>
          <w:lang w:val="en-US"/>
        </w:rPr>
        <w:t>skirtos</w:t>
      </w:r>
      <w:proofErr w:type="spellEnd"/>
      <w:r w:rsidR="00F71838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71838" w:rsidRPr="00E54BAB">
        <w:rPr>
          <w:rFonts w:ascii="Arial" w:hAnsi="Arial" w:cs="Arial"/>
          <w:sz w:val="28"/>
          <w:szCs w:val="28"/>
          <w:lang w:val="en-US"/>
        </w:rPr>
        <w:t>skaitymo</w:t>
      </w:r>
      <w:proofErr w:type="spellEnd"/>
      <w:r w:rsidR="00F71838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60BEF" w:rsidRPr="00E54BAB">
        <w:rPr>
          <w:rFonts w:ascii="Arial" w:hAnsi="Arial" w:cs="Arial"/>
          <w:sz w:val="28"/>
          <w:szCs w:val="28"/>
          <w:lang w:val="en-US"/>
        </w:rPr>
        <w:t>tobulinimui</w:t>
      </w:r>
      <w:proofErr w:type="spellEnd"/>
      <w:r w:rsidR="00260BEF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60BEF" w:rsidRPr="00E54BAB">
        <w:rPr>
          <w:rFonts w:ascii="Arial" w:hAnsi="Arial" w:cs="Arial"/>
          <w:sz w:val="28"/>
          <w:szCs w:val="28"/>
          <w:lang w:val="en-US"/>
        </w:rPr>
        <w:t>ir</w:t>
      </w:r>
      <w:proofErr w:type="spellEnd"/>
      <w:r w:rsidR="00260BEF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71838" w:rsidRPr="00E54BAB">
        <w:rPr>
          <w:rFonts w:ascii="Arial" w:hAnsi="Arial" w:cs="Arial"/>
          <w:sz w:val="28"/>
          <w:szCs w:val="28"/>
          <w:lang w:val="en-US"/>
        </w:rPr>
        <w:t>gerinimui</w:t>
      </w:r>
      <w:proofErr w:type="spellEnd"/>
      <w:r w:rsidR="00F71838" w:rsidRPr="00E54BAB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F71838" w:rsidRPr="00E54BAB">
        <w:rPr>
          <w:rFonts w:ascii="Arial" w:hAnsi="Arial" w:cs="Arial"/>
          <w:sz w:val="28"/>
          <w:szCs w:val="28"/>
          <w:lang w:val="en-US"/>
        </w:rPr>
        <w:t>populiarinimui</w:t>
      </w:r>
      <w:proofErr w:type="spellEnd"/>
      <w:r w:rsidR="00F71838" w:rsidRPr="00E54BAB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 w:rsidR="00BA7DAE" w:rsidRPr="00E54BAB">
        <w:rPr>
          <w:rFonts w:ascii="Arial" w:hAnsi="Arial" w:cs="Arial"/>
          <w:sz w:val="28"/>
          <w:szCs w:val="28"/>
          <w:lang w:val="en-US"/>
        </w:rPr>
        <w:t>biblioterapijos</w:t>
      </w:r>
      <w:proofErr w:type="spellEnd"/>
      <w:r w:rsidR="00BA7DAE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A7DAE" w:rsidRPr="00E54BAB">
        <w:rPr>
          <w:rFonts w:ascii="Arial" w:hAnsi="Arial" w:cs="Arial"/>
          <w:sz w:val="28"/>
          <w:szCs w:val="28"/>
          <w:lang w:val="en-US"/>
        </w:rPr>
        <w:t>užsiėmimai</w:t>
      </w:r>
      <w:proofErr w:type="spellEnd"/>
      <w:r w:rsidR="00260BEF" w:rsidRPr="00E54BAB">
        <w:rPr>
          <w:rFonts w:ascii="Arial" w:hAnsi="Arial" w:cs="Arial"/>
          <w:sz w:val="28"/>
          <w:szCs w:val="28"/>
          <w:lang w:val="en-US"/>
        </w:rPr>
        <w:t xml:space="preserve"> 5-8 </w:t>
      </w:r>
      <w:proofErr w:type="spellStart"/>
      <w:r w:rsidR="00260BEF" w:rsidRPr="00E54BAB">
        <w:rPr>
          <w:rFonts w:ascii="Arial" w:hAnsi="Arial" w:cs="Arial"/>
          <w:sz w:val="28"/>
          <w:szCs w:val="28"/>
          <w:lang w:val="en-US"/>
        </w:rPr>
        <w:t>klasėms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socialinė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akcija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„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Kad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knygutės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būtų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="00DE7BEB" w:rsidRPr="00E54BAB">
        <w:rPr>
          <w:rFonts w:ascii="Arial" w:hAnsi="Arial" w:cs="Arial"/>
          <w:sz w:val="28"/>
          <w:szCs w:val="28"/>
          <w:lang w:val="en-US"/>
        </w:rPr>
        <w:t>sveikos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>“</w:t>
      </w:r>
      <w:proofErr w:type="gramEnd"/>
      <w:r w:rsidR="00DE7BEB" w:rsidRPr="00E54BAB">
        <w:rPr>
          <w:rFonts w:ascii="Arial" w:hAnsi="Arial" w:cs="Arial"/>
          <w:sz w:val="28"/>
          <w:szCs w:val="28"/>
          <w:lang w:val="en-US"/>
        </w:rPr>
        <w:t>, „</w:t>
      </w:r>
      <w:proofErr w:type="spellStart"/>
      <w:r w:rsidR="0060251D" w:rsidRPr="00E54BAB">
        <w:rPr>
          <w:rFonts w:ascii="Arial" w:hAnsi="Arial" w:cs="Arial"/>
          <w:sz w:val="28"/>
          <w:szCs w:val="28"/>
          <w:lang w:val="en-US"/>
        </w:rPr>
        <w:t>Greitojo</w:t>
      </w:r>
      <w:proofErr w:type="spellEnd"/>
      <w:r w:rsidR="0060251D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0251D" w:rsidRPr="00E54BAB">
        <w:rPr>
          <w:rFonts w:ascii="Arial" w:hAnsi="Arial" w:cs="Arial"/>
          <w:sz w:val="28"/>
          <w:szCs w:val="28"/>
          <w:lang w:val="en-US"/>
        </w:rPr>
        <w:t>skaitymo</w:t>
      </w:r>
      <w:proofErr w:type="spellEnd"/>
      <w:r w:rsidR="0060251D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0251D" w:rsidRPr="00E54BAB">
        <w:rPr>
          <w:rFonts w:ascii="Arial" w:hAnsi="Arial" w:cs="Arial"/>
          <w:sz w:val="28"/>
          <w:szCs w:val="28"/>
          <w:lang w:val="en-US"/>
        </w:rPr>
        <w:t>konkursas</w:t>
      </w:r>
      <w:proofErr w:type="spellEnd"/>
      <w:r w:rsidR="0060251D" w:rsidRPr="00E54BAB">
        <w:rPr>
          <w:rFonts w:ascii="Arial" w:hAnsi="Arial" w:cs="Arial"/>
          <w:sz w:val="28"/>
          <w:szCs w:val="28"/>
          <w:lang w:val="en-US"/>
        </w:rPr>
        <w:t>“</w:t>
      </w:r>
      <w:r w:rsidR="00260BEF" w:rsidRPr="00E54BAB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260BEF" w:rsidRPr="00E54BAB">
        <w:rPr>
          <w:rFonts w:ascii="Arial" w:hAnsi="Arial" w:cs="Arial"/>
          <w:sz w:val="28"/>
          <w:szCs w:val="28"/>
          <w:lang w:val="en-US"/>
        </w:rPr>
        <w:t>skaitymo</w:t>
      </w:r>
      <w:proofErr w:type="spellEnd"/>
      <w:r w:rsidR="00260BEF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60BEF" w:rsidRPr="00E54BAB">
        <w:rPr>
          <w:rFonts w:ascii="Arial" w:hAnsi="Arial" w:cs="Arial"/>
          <w:sz w:val="28"/>
          <w:szCs w:val="28"/>
          <w:lang w:val="en-US"/>
        </w:rPr>
        <w:t>skatinimo</w:t>
      </w:r>
      <w:proofErr w:type="spellEnd"/>
      <w:r w:rsidR="00260BEF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60BEF" w:rsidRPr="00E54BAB">
        <w:rPr>
          <w:rFonts w:ascii="Arial" w:hAnsi="Arial" w:cs="Arial"/>
          <w:sz w:val="28"/>
          <w:szCs w:val="28"/>
          <w:lang w:val="en-US"/>
        </w:rPr>
        <w:t>akcija</w:t>
      </w:r>
      <w:proofErr w:type="spellEnd"/>
      <w:r w:rsidR="00260BEF" w:rsidRPr="00E54BAB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260BEF" w:rsidRPr="00E54BAB">
        <w:rPr>
          <w:rFonts w:ascii="Arial" w:hAnsi="Arial" w:cs="Arial"/>
          <w:sz w:val="28"/>
          <w:szCs w:val="28"/>
          <w:lang w:val="en-US"/>
        </w:rPr>
        <w:t>dalyvavimas</w:t>
      </w:r>
      <w:proofErr w:type="spellEnd"/>
      <w:r w:rsidR="00260BEF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60BEF" w:rsidRPr="00E54BAB">
        <w:rPr>
          <w:rFonts w:ascii="Arial" w:hAnsi="Arial" w:cs="Arial"/>
          <w:sz w:val="28"/>
          <w:szCs w:val="28"/>
          <w:lang w:val="en-US"/>
        </w:rPr>
        <w:t>republikiniame</w:t>
      </w:r>
      <w:proofErr w:type="spellEnd"/>
      <w:r w:rsidR="00260BEF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60BEF" w:rsidRPr="00E54BAB">
        <w:rPr>
          <w:rFonts w:ascii="Arial" w:hAnsi="Arial" w:cs="Arial"/>
          <w:sz w:val="28"/>
          <w:szCs w:val="28"/>
          <w:lang w:val="en-US"/>
        </w:rPr>
        <w:t>skaitymo</w:t>
      </w:r>
      <w:proofErr w:type="spellEnd"/>
      <w:r w:rsidR="00260BEF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60BEF" w:rsidRPr="00E54BAB">
        <w:rPr>
          <w:rFonts w:ascii="Arial" w:hAnsi="Arial" w:cs="Arial"/>
          <w:sz w:val="28"/>
          <w:szCs w:val="28"/>
          <w:lang w:val="en-US"/>
        </w:rPr>
        <w:t>konkurse</w:t>
      </w:r>
      <w:proofErr w:type="spellEnd"/>
      <w:r w:rsidR="00260BEF" w:rsidRPr="00E54BAB">
        <w:rPr>
          <w:rFonts w:ascii="Arial" w:hAnsi="Arial" w:cs="Arial"/>
          <w:sz w:val="28"/>
          <w:szCs w:val="28"/>
          <w:lang w:val="en-US"/>
        </w:rPr>
        <w:t>,</w:t>
      </w:r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bibliotekų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mėnuo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Šiaurės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šalių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bibliotekų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savaitės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DE7BEB" w:rsidRPr="00E54BAB">
        <w:rPr>
          <w:rFonts w:ascii="Arial" w:hAnsi="Arial" w:cs="Arial"/>
          <w:sz w:val="28"/>
          <w:szCs w:val="28"/>
          <w:lang w:val="en-US"/>
        </w:rPr>
        <w:t>renginiai</w:t>
      </w:r>
      <w:proofErr w:type="spellEnd"/>
      <w:r w:rsidR="00DE7BEB" w:rsidRPr="00E54BAB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1071FA2D" w14:textId="77777777" w:rsidR="0060251D" w:rsidRPr="00E54BAB" w:rsidRDefault="0060251D" w:rsidP="00C5177D">
      <w:pPr>
        <w:pStyle w:val="Betarp"/>
        <w:rPr>
          <w:rFonts w:ascii="Arial" w:hAnsi="Arial" w:cs="Arial"/>
          <w:sz w:val="28"/>
          <w:szCs w:val="28"/>
          <w:lang w:val="en-US"/>
        </w:rPr>
      </w:pPr>
    </w:p>
    <w:p w14:paraId="29222CC1" w14:textId="59F4D64B" w:rsidR="00C5177D" w:rsidRPr="00E54BAB" w:rsidRDefault="00DE7BEB" w:rsidP="00C5177D">
      <w:pPr>
        <w:pStyle w:val="Betarp"/>
        <w:rPr>
          <w:rFonts w:ascii="Arial" w:hAnsi="Arial" w:cs="Arial"/>
          <w:sz w:val="28"/>
          <w:szCs w:val="28"/>
        </w:rPr>
      </w:pP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Įgyvendinant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antrąjį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uždavinį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–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užtikrinti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kokybišką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ir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efektyvią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informacijos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sklaidą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stiprinti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bendruomenės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narių</w:t>
      </w:r>
      <w:proofErr w:type="spellEnd"/>
      <w:r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bendradarbiavimą</w:t>
      </w:r>
      <w:proofErr w:type="spellEnd"/>
      <w:r w:rsidRPr="00E54BAB">
        <w:rPr>
          <w:rFonts w:ascii="Arial" w:hAnsi="Arial" w:cs="Arial"/>
          <w:sz w:val="28"/>
          <w:szCs w:val="28"/>
        </w:rPr>
        <w:t xml:space="preserve"> – buvo vykdoma pažintis su biblioteka priešmokyklinio skyriaus ugdytiniams; mokyklos bendruomenė supažindinama su naujai gautomis knygomis, socialinė akcija</w:t>
      </w:r>
      <w:r w:rsidR="00AE557B" w:rsidRPr="00E54BAB">
        <w:rPr>
          <w:rFonts w:ascii="Arial" w:hAnsi="Arial" w:cs="Arial"/>
          <w:sz w:val="28"/>
          <w:szCs w:val="28"/>
        </w:rPr>
        <w:t>-vaidinimas</w:t>
      </w:r>
      <w:r w:rsidRPr="00E54BAB">
        <w:rPr>
          <w:rFonts w:ascii="Arial" w:hAnsi="Arial" w:cs="Arial"/>
          <w:sz w:val="28"/>
          <w:szCs w:val="28"/>
        </w:rPr>
        <w:t xml:space="preserve"> „Skaitome </w:t>
      </w:r>
      <w:proofErr w:type="gramStart"/>
      <w:r w:rsidR="0060251D" w:rsidRPr="00E54BAB">
        <w:rPr>
          <w:rFonts w:ascii="Arial" w:hAnsi="Arial" w:cs="Arial"/>
          <w:sz w:val="28"/>
          <w:szCs w:val="28"/>
        </w:rPr>
        <w:t>mažiesiems“</w:t>
      </w:r>
      <w:proofErr w:type="gramEnd"/>
      <w:r w:rsidR="0060251D" w:rsidRPr="00E54BAB">
        <w:rPr>
          <w:rFonts w:ascii="Arial" w:hAnsi="Arial" w:cs="Arial"/>
          <w:sz w:val="28"/>
          <w:szCs w:val="28"/>
        </w:rPr>
        <w:t>, socialinė akcija „Knyga mano mokyklai</w:t>
      </w:r>
      <w:r w:rsidRPr="00E54BAB">
        <w:rPr>
          <w:rFonts w:ascii="Arial" w:hAnsi="Arial" w:cs="Arial"/>
          <w:sz w:val="28"/>
          <w:szCs w:val="28"/>
        </w:rPr>
        <w:t>“</w:t>
      </w:r>
      <w:r w:rsidR="00A83FB3" w:rsidRPr="00E54BAB">
        <w:rPr>
          <w:rFonts w:ascii="Arial" w:hAnsi="Arial" w:cs="Arial"/>
          <w:sz w:val="28"/>
          <w:szCs w:val="28"/>
        </w:rPr>
        <w:t xml:space="preserve">, kalėdinių atvirukų gaminimo akcija. </w:t>
      </w:r>
      <w:r w:rsidR="00AE557B" w:rsidRPr="00E54BAB">
        <w:rPr>
          <w:rFonts w:ascii="Arial" w:hAnsi="Arial" w:cs="Arial"/>
          <w:sz w:val="28"/>
          <w:szCs w:val="28"/>
        </w:rPr>
        <w:t>Įvyko 2</w:t>
      </w:r>
      <w:r w:rsidR="00A5425A" w:rsidRPr="00E54BAB">
        <w:rPr>
          <w:rFonts w:ascii="Arial" w:hAnsi="Arial" w:cs="Arial"/>
          <w:sz w:val="28"/>
          <w:szCs w:val="28"/>
        </w:rPr>
        <w:t xml:space="preserve"> išvykos į</w:t>
      </w:r>
      <w:r w:rsidR="00E377B9" w:rsidRPr="00E54BAB">
        <w:rPr>
          <w:rFonts w:ascii="Arial" w:hAnsi="Arial" w:cs="Arial"/>
          <w:sz w:val="28"/>
          <w:szCs w:val="28"/>
        </w:rPr>
        <w:t xml:space="preserve"> kitas bibliotekas. Aplankyta J. Lankučio viešoji biblioteka, Klaipėdos m. Ie</w:t>
      </w:r>
      <w:r w:rsidR="00AE557B" w:rsidRPr="00E54BAB">
        <w:rPr>
          <w:rFonts w:ascii="Arial" w:hAnsi="Arial" w:cs="Arial"/>
          <w:sz w:val="28"/>
          <w:szCs w:val="28"/>
        </w:rPr>
        <w:t xml:space="preserve">vos Simonaitytės viešosios bibliotekos „Ruoniuko skyrius“. </w:t>
      </w:r>
    </w:p>
    <w:p w14:paraId="20CDE5F2" w14:textId="77777777" w:rsidR="00A83FB3" w:rsidRPr="00E54BAB" w:rsidRDefault="00A83FB3" w:rsidP="00C5177D">
      <w:pPr>
        <w:pStyle w:val="Betarp"/>
        <w:rPr>
          <w:rFonts w:ascii="Arial" w:hAnsi="Arial" w:cs="Arial"/>
          <w:sz w:val="28"/>
          <w:szCs w:val="28"/>
        </w:rPr>
      </w:pPr>
    </w:p>
    <w:p w14:paraId="4A3869AF" w14:textId="72245781" w:rsidR="00A83FB3" w:rsidRPr="00E54BAB" w:rsidRDefault="00A83FB3" w:rsidP="00A83FB3">
      <w:pPr>
        <w:pStyle w:val="Betarp"/>
        <w:rPr>
          <w:rFonts w:ascii="Arial" w:hAnsi="Arial" w:cs="Arial"/>
          <w:sz w:val="28"/>
          <w:szCs w:val="28"/>
        </w:rPr>
      </w:pPr>
      <w:r w:rsidRPr="00E54BAB">
        <w:rPr>
          <w:rFonts w:ascii="Arial" w:hAnsi="Arial" w:cs="Arial"/>
          <w:sz w:val="28"/>
          <w:szCs w:val="28"/>
        </w:rPr>
        <w:t xml:space="preserve">Įgyvendinant </w:t>
      </w:r>
      <w:proofErr w:type="spellStart"/>
      <w:r w:rsidRPr="00E54BAB">
        <w:rPr>
          <w:rFonts w:ascii="Arial" w:hAnsi="Arial" w:cs="Arial"/>
          <w:sz w:val="28"/>
          <w:szCs w:val="28"/>
        </w:rPr>
        <w:t>trečiajį</w:t>
      </w:r>
      <w:proofErr w:type="spellEnd"/>
      <w:r w:rsidRPr="00E54BAB">
        <w:rPr>
          <w:rFonts w:ascii="Arial" w:hAnsi="Arial" w:cs="Arial"/>
          <w:sz w:val="28"/>
          <w:szCs w:val="28"/>
        </w:rPr>
        <w:t xml:space="preserve"> uždavinį – gerinti mokyklos mikroklimatą bibliotekoje nuolat vyksta integruotos pamokos, in</w:t>
      </w:r>
      <w:r w:rsidR="008B4C66" w:rsidRPr="00E54BAB">
        <w:rPr>
          <w:rFonts w:ascii="Arial" w:hAnsi="Arial" w:cs="Arial"/>
          <w:sz w:val="28"/>
          <w:szCs w:val="28"/>
        </w:rPr>
        <w:t xml:space="preserve">dividualūs užsiėmimai. </w:t>
      </w:r>
    </w:p>
    <w:p w14:paraId="1D98F815" w14:textId="77777777" w:rsidR="0060251D" w:rsidRPr="00E54BAB" w:rsidRDefault="0060251D" w:rsidP="00E377B9">
      <w:pPr>
        <w:pStyle w:val="Betarp"/>
        <w:rPr>
          <w:rFonts w:ascii="Arial" w:hAnsi="Arial" w:cs="Arial"/>
          <w:sz w:val="28"/>
          <w:szCs w:val="28"/>
        </w:rPr>
      </w:pPr>
    </w:p>
    <w:p w14:paraId="1F1BB3F1" w14:textId="29FE86CE" w:rsidR="00C5177D" w:rsidRPr="00E54BAB" w:rsidRDefault="00DE7BEB" w:rsidP="00E377B9">
      <w:pPr>
        <w:pStyle w:val="Betarp"/>
        <w:rPr>
          <w:rFonts w:ascii="Arial" w:hAnsi="Arial" w:cs="Arial"/>
          <w:sz w:val="28"/>
          <w:szCs w:val="28"/>
          <w:lang w:val="en-US"/>
        </w:rPr>
      </w:pPr>
      <w:r w:rsidRPr="00E54BAB">
        <w:rPr>
          <w:rFonts w:ascii="Arial" w:hAnsi="Arial" w:cs="Arial"/>
          <w:sz w:val="28"/>
          <w:szCs w:val="28"/>
        </w:rPr>
        <w:lastRenderedPageBreak/>
        <w:t xml:space="preserve">Įgyvendinant </w:t>
      </w:r>
      <w:r w:rsidR="008B4C66" w:rsidRPr="00E54BAB">
        <w:rPr>
          <w:rFonts w:ascii="Arial" w:hAnsi="Arial" w:cs="Arial"/>
          <w:sz w:val="28"/>
          <w:szCs w:val="28"/>
        </w:rPr>
        <w:t>ketv</w:t>
      </w:r>
      <w:r w:rsidR="0087342F" w:rsidRPr="00E54BAB">
        <w:rPr>
          <w:rFonts w:ascii="Arial" w:hAnsi="Arial" w:cs="Arial"/>
          <w:sz w:val="28"/>
          <w:szCs w:val="28"/>
        </w:rPr>
        <w:t>i</w:t>
      </w:r>
      <w:r w:rsidR="008B4C66" w:rsidRPr="00E54BAB">
        <w:rPr>
          <w:rFonts w:ascii="Arial" w:hAnsi="Arial" w:cs="Arial"/>
          <w:sz w:val="28"/>
          <w:szCs w:val="28"/>
        </w:rPr>
        <w:t>rt</w:t>
      </w:r>
      <w:r w:rsidRPr="00E54BAB">
        <w:rPr>
          <w:rFonts w:ascii="Arial" w:hAnsi="Arial" w:cs="Arial"/>
          <w:sz w:val="28"/>
          <w:szCs w:val="28"/>
        </w:rPr>
        <w:t>ąjį uždavinį –</w:t>
      </w:r>
      <w:r w:rsidRPr="00E54BAB">
        <w:rPr>
          <w:rFonts w:ascii="Arial" w:hAnsi="Arial" w:cs="Arial"/>
          <w:b/>
          <w:sz w:val="28"/>
          <w:szCs w:val="28"/>
        </w:rPr>
        <w:t xml:space="preserve"> </w:t>
      </w:r>
      <w:r w:rsidRPr="00E54BAB">
        <w:rPr>
          <w:rFonts w:ascii="Arial" w:hAnsi="Arial" w:cs="Arial"/>
          <w:sz w:val="28"/>
          <w:szCs w:val="28"/>
        </w:rPr>
        <w:t>vykdyti bibliotekos veiklos stebėseną bei analizę</w:t>
      </w:r>
      <w:r w:rsidRPr="00E54BAB">
        <w:rPr>
          <w:rFonts w:ascii="Arial" w:hAnsi="Arial" w:cs="Arial"/>
          <w:b/>
          <w:sz w:val="28"/>
          <w:szCs w:val="28"/>
        </w:rPr>
        <w:t xml:space="preserve"> – </w:t>
      </w:r>
      <w:r w:rsidRPr="00E54BAB">
        <w:rPr>
          <w:rFonts w:ascii="Arial" w:hAnsi="Arial" w:cs="Arial"/>
          <w:sz w:val="28"/>
          <w:szCs w:val="28"/>
        </w:rPr>
        <w:t>buvo atlikta mokytojų apklausa dėl trūkstamų vadovėlių, pagal skaitomumo populiarumą užsakomi periodikos leidiniai</w:t>
      </w:r>
      <w:r w:rsidRPr="00E54BAB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BA7DAE" w:rsidRPr="00E54BAB">
        <w:rPr>
          <w:rFonts w:ascii="Arial" w:hAnsi="Arial" w:cs="Arial"/>
          <w:sz w:val="28"/>
          <w:szCs w:val="28"/>
          <w:lang w:val="en-US"/>
        </w:rPr>
        <w:t>toliau</w:t>
      </w:r>
      <w:proofErr w:type="spellEnd"/>
      <w:r w:rsidR="00BA7DAE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A7DAE" w:rsidRPr="00E54BAB">
        <w:rPr>
          <w:rFonts w:ascii="Arial" w:hAnsi="Arial" w:cs="Arial"/>
          <w:sz w:val="28"/>
          <w:szCs w:val="28"/>
          <w:lang w:val="en-US"/>
        </w:rPr>
        <w:t>komplektuoja</w:t>
      </w:r>
      <w:r w:rsidR="00A83FB3" w:rsidRPr="00E54BAB">
        <w:rPr>
          <w:rFonts w:ascii="Arial" w:hAnsi="Arial" w:cs="Arial"/>
          <w:sz w:val="28"/>
          <w:szCs w:val="28"/>
          <w:lang w:val="en-US"/>
        </w:rPr>
        <w:t>m</w:t>
      </w:r>
      <w:r w:rsidR="00B22262" w:rsidRPr="00E54BAB">
        <w:rPr>
          <w:rFonts w:ascii="Arial" w:hAnsi="Arial" w:cs="Arial"/>
          <w:sz w:val="28"/>
          <w:szCs w:val="28"/>
          <w:lang w:val="en-US"/>
        </w:rPr>
        <w:t>as</w:t>
      </w:r>
      <w:proofErr w:type="spellEnd"/>
      <w:r w:rsidR="00B22262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54BAB">
        <w:rPr>
          <w:rFonts w:ascii="Arial" w:hAnsi="Arial" w:cs="Arial"/>
          <w:sz w:val="28"/>
          <w:szCs w:val="28"/>
          <w:lang w:val="en-US"/>
        </w:rPr>
        <w:t>s</w:t>
      </w:r>
      <w:r w:rsidR="00A5425A" w:rsidRPr="00E54BAB">
        <w:rPr>
          <w:rFonts w:ascii="Arial" w:hAnsi="Arial" w:cs="Arial"/>
          <w:sz w:val="28"/>
          <w:szCs w:val="28"/>
          <w:lang w:val="en-US"/>
        </w:rPr>
        <w:t>kaitmenin</w:t>
      </w:r>
      <w:r w:rsidRPr="00E54BAB">
        <w:rPr>
          <w:rFonts w:ascii="Arial" w:hAnsi="Arial" w:cs="Arial"/>
          <w:sz w:val="28"/>
          <w:szCs w:val="28"/>
        </w:rPr>
        <w:t>is</w:t>
      </w:r>
      <w:proofErr w:type="spellEnd"/>
      <w:r w:rsidR="00B22262" w:rsidRPr="00E54BAB">
        <w:rPr>
          <w:rFonts w:ascii="Arial" w:hAnsi="Arial" w:cs="Arial"/>
          <w:sz w:val="28"/>
          <w:szCs w:val="28"/>
          <w:lang w:val="en-US"/>
        </w:rPr>
        <w:t xml:space="preserve"> TAMO </w:t>
      </w:r>
      <w:proofErr w:type="spellStart"/>
      <w:r w:rsidR="00B22262" w:rsidRPr="00E54BAB">
        <w:rPr>
          <w:rFonts w:ascii="Arial" w:hAnsi="Arial" w:cs="Arial"/>
          <w:sz w:val="28"/>
          <w:szCs w:val="28"/>
          <w:lang w:val="en-US"/>
        </w:rPr>
        <w:t>bibliotekos</w:t>
      </w:r>
      <w:proofErr w:type="spellEnd"/>
      <w:r w:rsidR="00B22262" w:rsidRPr="00E54BA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22262" w:rsidRPr="00E54BAB">
        <w:rPr>
          <w:rFonts w:ascii="Arial" w:hAnsi="Arial" w:cs="Arial"/>
          <w:sz w:val="28"/>
          <w:szCs w:val="28"/>
          <w:lang w:val="en-US"/>
        </w:rPr>
        <w:t>fondas</w:t>
      </w:r>
      <w:proofErr w:type="spellEnd"/>
      <w:r w:rsidR="00BA7DAE" w:rsidRPr="00E54BAB">
        <w:rPr>
          <w:rFonts w:ascii="Arial" w:hAnsi="Arial" w:cs="Arial"/>
          <w:sz w:val="28"/>
          <w:szCs w:val="28"/>
          <w:lang w:val="en-US"/>
        </w:rPr>
        <w:t>.</w:t>
      </w:r>
    </w:p>
    <w:p w14:paraId="05B530DB" w14:textId="77777777" w:rsidR="00826D4C" w:rsidRPr="00E54BAB" w:rsidRDefault="00826D4C" w:rsidP="005057C6">
      <w:pPr>
        <w:pStyle w:val="prastasiniatinklio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14:paraId="42FE6E5E" w14:textId="1FF46894" w:rsidR="003D10E2" w:rsidRPr="00E54BAB" w:rsidRDefault="003D10E2" w:rsidP="00F73E92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r w:rsidRPr="00E54BAB">
        <w:rPr>
          <w:rFonts w:ascii="Arial" w:hAnsi="Arial" w:cs="Arial"/>
          <w:b/>
          <w:color w:val="000000" w:themeColor="text1"/>
          <w:sz w:val="28"/>
          <w:szCs w:val="28"/>
        </w:rPr>
        <w:t>Bibliotekos tiksla</w:t>
      </w:r>
      <w:r w:rsidR="00F3091E" w:rsidRPr="00E54BAB">
        <w:rPr>
          <w:rFonts w:ascii="Arial" w:hAnsi="Arial" w:cs="Arial"/>
          <w:b/>
          <w:color w:val="000000" w:themeColor="text1"/>
          <w:sz w:val="28"/>
          <w:szCs w:val="28"/>
        </w:rPr>
        <w:t>i</w:t>
      </w:r>
    </w:p>
    <w:p w14:paraId="077E66F3" w14:textId="00B5C9DC" w:rsidR="00F3091E" w:rsidRPr="00E54BAB" w:rsidRDefault="00681B89" w:rsidP="00F3091E">
      <w:pPr>
        <w:pStyle w:val="prastasiniatinklio"/>
        <w:shd w:val="clear" w:color="auto" w:fill="FFFFFF"/>
        <w:spacing w:after="360"/>
        <w:ind w:left="72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54BAB">
        <w:rPr>
          <w:rFonts w:ascii="Arial" w:hAnsi="Arial" w:cs="Arial"/>
          <w:color w:val="000000" w:themeColor="text1"/>
          <w:sz w:val="28"/>
          <w:szCs w:val="28"/>
        </w:rPr>
        <w:t>Mokyklos p</w:t>
      </w:r>
      <w:r w:rsidR="00F3091E" w:rsidRPr="00E54BAB">
        <w:rPr>
          <w:rFonts w:ascii="Arial" w:hAnsi="Arial" w:cs="Arial"/>
          <w:color w:val="000000" w:themeColor="text1"/>
          <w:sz w:val="28"/>
          <w:szCs w:val="28"/>
        </w:rPr>
        <w:t>rioritetas – kokybiškas ugdymas, orientuotas į kiekvieno mokinio sėkmę.</w:t>
      </w:r>
    </w:p>
    <w:p w14:paraId="162B8226" w14:textId="4E49F1BE" w:rsidR="00F3091E" w:rsidRPr="00E54BAB" w:rsidRDefault="00681B89" w:rsidP="009306F4">
      <w:pPr>
        <w:pStyle w:val="prastasiniatinklio"/>
        <w:shd w:val="clear" w:color="auto" w:fill="FFFFFF"/>
        <w:spacing w:after="360"/>
        <w:ind w:left="72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54BAB">
        <w:rPr>
          <w:rFonts w:ascii="Arial" w:hAnsi="Arial" w:cs="Arial"/>
          <w:color w:val="000000" w:themeColor="text1"/>
          <w:sz w:val="28"/>
          <w:szCs w:val="28"/>
        </w:rPr>
        <w:t>Bibliotekos tikslas</w:t>
      </w:r>
      <w:r w:rsidR="00F3091E" w:rsidRPr="00E54BAB">
        <w:rPr>
          <w:rFonts w:ascii="Arial" w:hAnsi="Arial" w:cs="Arial"/>
          <w:color w:val="000000" w:themeColor="text1"/>
          <w:sz w:val="28"/>
          <w:szCs w:val="28"/>
        </w:rPr>
        <w:t xml:space="preserve"> – org</w:t>
      </w:r>
      <w:r w:rsidRPr="00E54BAB">
        <w:rPr>
          <w:rFonts w:ascii="Arial" w:hAnsi="Arial" w:cs="Arial"/>
          <w:color w:val="000000" w:themeColor="text1"/>
          <w:sz w:val="28"/>
          <w:szCs w:val="28"/>
        </w:rPr>
        <w:t xml:space="preserve">anizuoti šiuolaikišką ugdymui palankią aplinką ir teigiamą požiūrį į skaitymą. </w:t>
      </w:r>
    </w:p>
    <w:p w14:paraId="199DB481" w14:textId="01B2900F" w:rsidR="00681B89" w:rsidRPr="00E54BAB" w:rsidRDefault="00F3091E" w:rsidP="00681B89">
      <w:pPr>
        <w:pStyle w:val="prastasiniatinklio"/>
        <w:numPr>
          <w:ilvl w:val="1"/>
          <w:numId w:val="1"/>
        </w:numPr>
        <w:shd w:val="clear" w:color="auto" w:fill="FFFFFF"/>
        <w:spacing w:after="36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54BAB">
        <w:rPr>
          <w:rFonts w:ascii="Arial" w:hAnsi="Arial" w:cs="Arial"/>
          <w:color w:val="000000" w:themeColor="text1"/>
          <w:sz w:val="28"/>
          <w:szCs w:val="28"/>
        </w:rPr>
        <w:t>Skatinti mokyklos bendruomenę skaityt</w:t>
      </w:r>
      <w:r w:rsidR="00777BF0" w:rsidRPr="00E54BAB">
        <w:rPr>
          <w:rFonts w:ascii="Arial" w:hAnsi="Arial" w:cs="Arial"/>
          <w:color w:val="000000" w:themeColor="text1"/>
          <w:sz w:val="28"/>
          <w:szCs w:val="28"/>
        </w:rPr>
        <w:t xml:space="preserve">i </w:t>
      </w:r>
      <w:r w:rsidRPr="00E54BAB">
        <w:rPr>
          <w:rFonts w:ascii="Arial" w:hAnsi="Arial" w:cs="Arial"/>
          <w:color w:val="000000" w:themeColor="text1"/>
          <w:sz w:val="28"/>
          <w:szCs w:val="28"/>
        </w:rPr>
        <w:t xml:space="preserve">siekiant kiekvieno mokinio individualios pažangos ir organizacijos narių </w:t>
      </w:r>
      <w:proofErr w:type="spellStart"/>
      <w:r w:rsidRPr="00E54BAB">
        <w:rPr>
          <w:rFonts w:ascii="Arial" w:hAnsi="Arial" w:cs="Arial"/>
          <w:color w:val="000000" w:themeColor="text1"/>
          <w:sz w:val="28"/>
          <w:szCs w:val="28"/>
        </w:rPr>
        <w:t>įtraukties</w:t>
      </w:r>
      <w:proofErr w:type="spellEnd"/>
      <w:r w:rsidRPr="00E54BAB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779B697D" w14:textId="37D04852" w:rsidR="00F3091E" w:rsidRPr="00E54BAB" w:rsidRDefault="00F3091E" w:rsidP="00F3091E">
      <w:pPr>
        <w:pStyle w:val="prastasiniatinklio"/>
        <w:numPr>
          <w:ilvl w:val="1"/>
          <w:numId w:val="1"/>
        </w:numPr>
        <w:shd w:val="clear" w:color="auto" w:fill="FFFFFF"/>
        <w:spacing w:after="36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54BAB">
        <w:rPr>
          <w:rFonts w:ascii="Arial" w:hAnsi="Arial" w:cs="Arial"/>
          <w:color w:val="000000" w:themeColor="text1"/>
          <w:sz w:val="28"/>
          <w:szCs w:val="28"/>
        </w:rPr>
        <w:t>Stiprinti mokyklos bendruomenės bendradarbiavimą</w:t>
      </w:r>
      <w:r w:rsidR="009306F4" w:rsidRPr="00E54BAB">
        <w:rPr>
          <w:rFonts w:ascii="Arial" w:hAnsi="Arial" w:cs="Arial"/>
          <w:color w:val="000000" w:themeColor="text1"/>
          <w:sz w:val="28"/>
          <w:szCs w:val="28"/>
        </w:rPr>
        <w:t xml:space="preserve"> efektyviai naudojant bibliotekos erdves</w:t>
      </w:r>
      <w:r w:rsidRPr="00E54BAB">
        <w:rPr>
          <w:rFonts w:ascii="Arial" w:hAnsi="Arial" w:cs="Arial"/>
          <w:color w:val="000000" w:themeColor="text1"/>
          <w:sz w:val="28"/>
          <w:szCs w:val="28"/>
        </w:rPr>
        <w:t xml:space="preserve"> ir organizuoti veiklas i</w:t>
      </w:r>
      <w:r w:rsidR="009306F4" w:rsidRPr="00E54BAB">
        <w:rPr>
          <w:rFonts w:ascii="Arial" w:hAnsi="Arial" w:cs="Arial"/>
          <w:color w:val="000000" w:themeColor="text1"/>
          <w:sz w:val="28"/>
          <w:szCs w:val="28"/>
        </w:rPr>
        <w:t>ntegruojant jas į ugdymo turinį.</w:t>
      </w:r>
    </w:p>
    <w:p w14:paraId="62D8A850" w14:textId="05CBEDA7" w:rsidR="00F3091E" w:rsidRPr="00E54BAB" w:rsidRDefault="00681B89" w:rsidP="009306F4">
      <w:pPr>
        <w:pStyle w:val="prastasiniatinklio"/>
        <w:numPr>
          <w:ilvl w:val="1"/>
          <w:numId w:val="1"/>
        </w:numPr>
        <w:shd w:val="clear" w:color="auto" w:fill="FFFFFF"/>
        <w:spacing w:after="36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54BAB">
        <w:rPr>
          <w:rFonts w:ascii="Arial" w:hAnsi="Arial" w:cs="Arial"/>
          <w:color w:val="000000" w:themeColor="text1"/>
          <w:sz w:val="28"/>
          <w:szCs w:val="28"/>
        </w:rPr>
        <w:t xml:space="preserve">Vykdyti bibliotekos veiklos stebėseną bei analizę. </w:t>
      </w:r>
    </w:p>
    <w:bookmarkEnd w:id="0"/>
    <w:p w14:paraId="7B68DB28" w14:textId="77777777" w:rsidR="009306F4" w:rsidRPr="00E54BAB" w:rsidRDefault="009306F4" w:rsidP="009306F4">
      <w:pPr>
        <w:pStyle w:val="prastasiniatinklio"/>
        <w:shd w:val="clear" w:color="auto" w:fill="FFFFFF"/>
        <w:spacing w:after="360"/>
        <w:ind w:left="1080"/>
        <w:textAlignment w:val="baseline"/>
        <w:rPr>
          <w:rFonts w:ascii="Arial" w:hAnsi="Arial" w:cs="Arial"/>
          <w:color w:val="333333"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95"/>
        <w:gridCol w:w="4995"/>
        <w:gridCol w:w="4995"/>
      </w:tblGrid>
      <w:tr w:rsidR="00F3091E" w:rsidRPr="00E54BAB" w14:paraId="2632C970" w14:textId="77777777" w:rsidTr="00D8443C">
        <w:tc>
          <w:tcPr>
            <w:tcW w:w="14985" w:type="dxa"/>
            <w:gridSpan w:val="3"/>
          </w:tcPr>
          <w:p w14:paraId="744C179D" w14:textId="1CF02764" w:rsidR="00F3091E" w:rsidRPr="00E54BAB" w:rsidRDefault="00D77AE2" w:rsidP="00D77AE2">
            <w:pPr>
              <w:pStyle w:val="Sraopastraipa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SKATINTI MOKYKLOS BENDRUOMENĘ SKAITYTI</w:t>
            </w:r>
            <w:r w:rsidR="00777BF0"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54BAB">
              <w:rPr>
                <w:rFonts w:ascii="Arial" w:hAnsi="Arial" w:cs="Arial"/>
                <w:sz w:val="28"/>
                <w:szCs w:val="28"/>
              </w:rPr>
              <w:t xml:space="preserve">SIEKIANT KIEKVIENO MOKINIO INDIVIDUALIOS PAŽANGOS IR </w:t>
            </w:r>
            <w:r w:rsidR="009306F4" w:rsidRPr="00E54BAB">
              <w:rPr>
                <w:rFonts w:ascii="Arial" w:hAnsi="Arial" w:cs="Arial"/>
                <w:sz w:val="28"/>
                <w:szCs w:val="28"/>
              </w:rPr>
              <w:t>ORGANIZACIJOS NARIŲ ĮTRAUKTIES</w:t>
            </w:r>
          </w:p>
        </w:tc>
      </w:tr>
      <w:tr w:rsidR="00F3091E" w:rsidRPr="00E54BAB" w14:paraId="0628F9DE" w14:textId="77777777" w:rsidTr="00F3091E">
        <w:tc>
          <w:tcPr>
            <w:tcW w:w="4995" w:type="dxa"/>
          </w:tcPr>
          <w:p w14:paraId="550F165C" w14:textId="4A7047B8" w:rsidR="00F3091E" w:rsidRPr="00E54BAB" w:rsidRDefault="00F3091E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Veikla </w:t>
            </w:r>
          </w:p>
        </w:tc>
        <w:tc>
          <w:tcPr>
            <w:tcW w:w="4995" w:type="dxa"/>
          </w:tcPr>
          <w:p w14:paraId="3ED9B172" w14:textId="010143A1" w:rsidR="00F3091E" w:rsidRPr="00E54BAB" w:rsidRDefault="00F3091E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Atsakingi </w:t>
            </w:r>
          </w:p>
        </w:tc>
        <w:tc>
          <w:tcPr>
            <w:tcW w:w="4995" w:type="dxa"/>
          </w:tcPr>
          <w:p w14:paraId="40793D14" w14:textId="4BDC9852" w:rsidR="00F3091E" w:rsidRPr="00E54BAB" w:rsidRDefault="00F3091E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Data </w:t>
            </w:r>
          </w:p>
        </w:tc>
      </w:tr>
      <w:tr w:rsidR="00F3091E" w:rsidRPr="00E54BAB" w14:paraId="681EEF50" w14:textId="77777777" w:rsidTr="00F3091E">
        <w:tc>
          <w:tcPr>
            <w:tcW w:w="4995" w:type="dxa"/>
          </w:tcPr>
          <w:p w14:paraId="71AA13D0" w14:textId="2866D5B3" w:rsidR="00F3091E" w:rsidRPr="00E54BAB" w:rsidRDefault="00681B89" w:rsidP="00681B89">
            <w:pPr>
              <w:rPr>
                <w:rFonts w:ascii="Arial" w:eastAsia="Times New Roman" w:hAnsi="Arial" w:cs="Arial"/>
                <w:color w:val="5F5F5F"/>
                <w:sz w:val="28"/>
                <w:szCs w:val="28"/>
                <w:lang w:eastAsia="lt-LT"/>
              </w:rPr>
            </w:pPr>
            <w:r w:rsidRPr="00E54BA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lt-LT"/>
              </w:rPr>
              <w:t>1.1. Skaitytojų, lankytojų aptarnavimas. Buvusių skaitytojų perregistravimas, naujų registracija</w:t>
            </w:r>
            <w:r w:rsidRPr="00E54BAB">
              <w:rPr>
                <w:rFonts w:ascii="Arial" w:eastAsia="Times New Roman" w:hAnsi="Arial" w:cs="Arial"/>
                <w:color w:val="5F5F5F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4995" w:type="dxa"/>
          </w:tcPr>
          <w:p w14:paraId="24C7007C" w14:textId="2D2CB9B7" w:rsidR="00681B89" w:rsidRPr="00E54BAB" w:rsidRDefault="00681B89" w:rsidP="00681B89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, 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995" w:type="dxa"/>
          </w:tcPr>
          <w:p w14:paraId="016A5A82" w14:textId="36BD065F" w:rsidR="00F3091E" w:rsidRPr="00E54BAB" w:rsidRDefault="00681B89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Visus metus </w:t>
            </w:r>
          </w:p>
        </w:tc>
      </w:tr>
      <w:tr w:rsidR="00F3091E" w:rsidRPr="00E54BAB" w14:paraId="0BDEDCF1" w14:textId="77777777" w:rsidTr="00F3091E">
        <w:tc>
          <w:tcPr>
            <w:tcW w:w="4995" w:type="dxa"/>
          </w:tcPr>
          <w:p w14:paraId="530B83E0" w14:textId="54805BD8" w:rsidR="00F3091E" w:rsidRPr="00E54BAB" w:rsidRDefault="00681B89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1.2. Naujų skaitytojų supažindinimas su aptarnavimo bibliotekoje tvarka ir taisyklėmis, jų apmokymas naudotis atviru fondu.</w:t>
            </w:r>
          </w:p>
        </w:tc>
        <w:tc>
          <w:tcPr>
            <w:tcW w:w="4995" w:type="dxa"/>
          </w:tcPr>
          <w:p w14:paraId="7BCF116C" w14:textId="13EA0135" w:rsidR="00F3091E" w:rsidRPr="00E54BAB" w:rsidRDefault="00681B89" w:rsidP="00681B89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,S.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51DC4F66" w14:textId="421CDDC6" w:rsidR="00F3091E" w:rsidRPr="00E54BAB" w:rsidRDefault="00D77AE2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Rugsėjo-spalio mėn. </w:t>
            </w:r>
          </w:p>
        </w:tc>
      </w:tr>
      <w:tr w:rsidR="00F3091E" w:rsidRPr="00E54BAB" w14:paraId="4D1BBA55" w14:textId="77777777" w:rsidTr="00F3091E">
        <w:tc>
          <w:tcPr>
            <w:tcW w:w="4995" w:type="dxa"/>
          </w:tcPr>
          <w:p w14:paraId="0F820637" w14:textId="1A8E11E6" w:rsidR="00F3091E" w:rsidRPr="00E54BAB" w:rsidRDefault="00D77AE2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lastRenderedPageBreak/>
              <w:t>1.3. Pirmokų supažindinimas su biblioteka, elgesio bibliotekoje taisyklėmis, knygelių priežiūra.</w:t>
            </w:r>
          </w:p>
        </w:tc>
        <w:tc>
          <w:tcPr>
            <w:tcW w:w="4995" w:type="dxa"/>
          </w:tcPr>
          <w:p w14:paraId="0A35211C" w14:textId="2718E99C" w:rsidR="00F3091E" w:rsidRPr="00E54BAB" w:rsidRDefault="00D77AE2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,S.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3343DA55" w14:textId="3185527B" w:rsidR="00F3091E" w:rsidRPr="00E54BAB" w:rsidRDefault="00D77AE2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Spalio mėn. </w:t>
            </w:r>
          </w:p>
        </w:tc>
      </w:tr>
      <w:tr w:rsidR="00D77AE2" w:rsidRPr="00E54BAB" w14:paraId="26A5055C" w14:textId="77777777" w:rsidTr="00F3091E">
        <w:tc>
          <w:tcPr>
            <w:tcW w:w="4995" w:type="dxa"/>
          </w:tcPr>
          <w:p w14:paraId="52272108" w14:textId="0C267222" w:rsidR="009306F4" w:rsidRPr="00E54BAB" w:rsidRDefault="009306F4" w:rsidP="009306F4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1.4.Teikti mokytojams informaciją apie naujai gautą grožinę, metodinę literatūrą, vadovėlius.</w:t>
            </w:r>
          </w:p>
          <w:p w14:paraId="550167DF" w14:textId="77777777" w:rsidR="00D77AE2" w:rsidRPr="00E54BAB" w:rsidRDefault="00D77AE2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95" w:type="dxa"/>
          </w:tcPr>
          <w:p w14:paraId="31FABD57" w14:textId="11539032" w:rsidR="00D77AE2" w:rsidRPr="00E54BAB" w:rsidRDefault="002A024F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,S.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7B3E7896" w14:textId="41F00DC7" w:rsidR="00D77AE2" w:rsidRPr="00E54BAB" w:rsidRDefault="002A024F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Visus metus</w:t>
            </w:r>
          </w:p>
        </w:tc>
      </w:tr>
      <w:tr w:rsidR="00D77AE2" w:rsidRPr="00E54BAB" w14:paraId="04D59ACE" w14:textId="77777777" w:rsidTr="00F3091E">
        <w:tc>
          <w:tcPr>
            <w:tcW w:w="4995" w:type="dxa"/>
          </w:tcPr>
          <w:p w14:paraId="198AE814" w14:textId="086A778F" w:rsidR="002A024F" w:rsidRPr="00E54BAB" w:rsidRDefault="00777BF0" w:rsidP="00777B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1.5. Ieškantiems mokytojams, šaltinių tam tikromis temomis, pagalbos suteikimas vedant integruotas pamokas.</w:t>
            </w:r>
          </w:p>
        </w:tc>
        <w:tc>
          <w:tcPr>
            <w:tcW w:w="4995" w:type="dxa"/>
          </w:tcPr>
          <w:p w14:paraId="00F5F4C0" w14:textId="2FAE6031" w:rsidR="00D77AE2" w:rsidRPr="00E54BAB" w:rsidRDefault="00777BF0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,S.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76BB270A" w14:textId="6FCCDD12" w:rsidR="00D77AE2" w:rsidRPr="00E54BAB" w:rsidRDefault="00D77AE2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7AE2" w:rsidRPr="00E54BAB" w14:paraId="6B426B21" w14:textId="77777777" w:rsidTr="00F3091E">
        <w:tc>
          <w:tcPr>
            <w:tcW w:w="4995" w:type="dxa"/>
          </w:tcPr>
          <w:p w14:paraId="2A2D8833" w14:textId="714BB288" w:rsidR="00D77AE2" w:rsidRPr="00E54BAB" w:rsidRDefault="00777BF0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1.6. Vesti bibliotekoje bibliografines, integruotas įvairių dalykų pamokas.</w:t>
            </w:r>
          </w:p>
        </w:tc>
        <w:tc>
          <w:tcPr>
            <w:tcW w:w="4995" w:type="dxa"/>
          </w:tcPr>
          <w:p w14:paraId="2FCEE1F2" w14:textId="542B664F" w:rsidR="00D77AE2" w:rsidRPr="00E54BAB" w:rsidRDefault="005B3811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="00777BF0" w:rsidRPr="00E54BAB">
              <w:rPr>
                <w:rFonts w:ascii="Arial" w:hAnsi="Arial" w:cs="Arial"/>
                <w:sz w:val="28"/>
                <w:szCs w:val="28"/>
              </w:rPr>
              <w:t>,</w:t>
            </w:r>
            <w:r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77BF0"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="00777BF0"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2EBEDD74" w14:textId="100A5D76" w:rsidR="00D77AE2" w:rsidRPr="00E54BAB" w:rsidRDefault="00777BF0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Visus metus pagal poreikį</w:t>
            </w:r>
          </w:p>
        </w:tc>
      </w:tr>
      <w:tr w:rsidR="00D77AE2" w:rsidRPr="00E54BAB" w14:paraId="3FA2B658" w14:textId="77777777" w:rsidTr="00F3091E">
        <w:tc>
          <w:tcPr>
            <w:tcW w:w="4995" w:type="dxa"/>
          </w:tcPr>
          <w:p w14:paraId="4D456FBD" w14:textId="77777777" w:rsidR="00D77AE2" w:rsidRPr="00E54BAB" w:rsidRDefault="00D77AE2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95" w:type="dxa"/>
          </w:tcPr>
          <w:p w14:paraId="7BDC7E26" w14:textId="77777777" w:rsidR="00D77AE2" w:rsidRPr="00E54BAB" w:rsidRDefault="00D77AE2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95" w:type="dxa"/>
          </w:tcPr>
          <w:p w14:paraId="54E06580" w14:textId="77777777" w:rsidR="00D77AE2" w:rsidRPr="00E54BAB" w:rsidRDefault="00D77AE2" w:rsidP="0087342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776F" w:rsidRPr="00E54BAB" w14:paraId="0125C15A" w14:textId="77777777" w:rsidTr="00D8443C">
        <w:tc>
          <w:tcPr>
            <w:tcW w:w="14985" w:type="dxa"/>
            <w:gridSpan w:val="3"/>
          </w:tcPr>
          <w:p w14:paraId="6FCC0697" w14:textId="28914684" w:rsidR="0065776F" w:rsidRPr="00E54BAB" w:rsidRDefault="0065776F" w:rsidP="005B381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LAUKIAMI REZULTATAI</w:t>
            </w:r>
          </w:p>
        </w:tc>
      </w:tr>
      <w:tr w:rsidR="0065776F" w:rsidRPr="00E54BAB" w14:paraId="793011C4" w14:textId="77777777" w:rsidTr="00D8443C">
        <w:tc>
          <w:tcPr>
            <w:tcW w:w="14985" w:type="dxa"/>
            <w:gridSpan w:val="3"/>
          </w:tcPr>
          <w:p w14:paraId="0993765A" w14:textId="757F3BEA" w:rsidR="0065776F" w:rsidRPr="00E54BAB" w:rsidRDefault="0065776F" w:rsidP="007F7FE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Sukomplektuotas bibliotekos grožinės literatūros ir vadovėlių fondas leis mokyklos bendruomenei efektyviai mokytis, dirbti bei įtrauks bent 10% daugiau mokinių siekti geresnių skaitymo įgūdžių.  </w:t>
            </w:r>
          </w:p>
        </w:tc>
      </w:tr>
      <w:tr w:rsidR="00F3091E" w:rsidRPr="00E54BAB" w14:paraId="7618AD5C" w14:textId="77777777" w:rsidTr="00D8443C">
        <w:tc>
          <w:tcPr>
            <w:tcW w:w="14985" w:type="dxa"/>
            <w:gridSpan w:val="3"/>
          </w:tcPr>
          <w:p w14:paraId="519C593F" w14:textId="1BF59CF2" w:rsidR="00F3091E" w:rsidRPr="00E54BAB" w:rsidRDefault="00D77AE2" w:rsidP="00D77AE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2. STIPRINTI MOKYKLOS BENDRUOMENĖS BENDRADARBIAVIMĄ IR ORGANIZUOTI VEIKLAS INTEGRUOJANT JAS Į UGDYMO TURINĮ.</w:t>
            </w:r>
          </w:p>
        </w:tc>
      </w:tr>
      <w:tr w:rsidR="00F3091E" w:rsidRPr="00E54BAB" w14:paraId="643EBB28" w14:textId="77777777" w:rsidTr="00D8443C">
        <w:tc>
          <w:tcPr>
            <w:tcW w:w="4995" w:type="dxa"/>
          </w:tcPr>
          <w:p w14:paraId="3221C19A" w14:textId="77777777" w:rsidR="00F3091E" w:rsidRPr="00E54BAB" w:rsidRDefault="00F3091E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Veikla </w:t>
            </w:r>
          </w:p>
        </w:tc>
        <w:tc>
          <w:tcPr>
            <w:tcW w:w="4995" w:type="dxa"/>
          </w:tcPr>
          <w:p w14:paraId="540D0709" w14:textId="77777777" w:rsidR="00F3091E" w:rsidRPr="00E54BAB" w:rsidRDefault="00F3091E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Atsakingi </w:t>
            </w:r>
          </w:p>
        </w:tc>
        <w:tc>
          <w:tcPr>
            <w:tcW w:w="4995" w:type="dxa"/>
          </w:tcPr>
          <w:p w14:paraId="12D3D929" w14:textId="77777777" w:rsidR="00F3091E" w:rsidRPr="00E54BAB" w:rsidRDefault="00F3091E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Data </w:t>
            </w:r>
          </w:p>
        </w:tc>
      </w:tr>
      <w:tr w:rsidR="00F3091E" w:rsidRPr="00E54BAB" w14:paraId="363BDE27" w14:textId="77777777" w:rsidTr="00D8443C">
        <w:tc>
          <w:tcPr>
            <w:tcW w:w="4995" w:type="dxa"/>
          </w:tcPr>
          <w:p w14:paraId="431E687F" w14:textId="7E301CCF" w:rsidR="002A024F" w:rsidRPr="00E54BAB" w:rsidRDefault="00777BF0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2.1 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B</w:t>
            </w:r>
            <w:r w:rsidR="002A024F" w:rsidRPr="00E54BAB">
              <w:rPr>
                <w:rFonts w:ascii="Arial" w:hAnsi="Arial" w:cs="Arial"/>
                <w:sz w:val="28"/>
                <w:szCs w:val="28"/>
              </w:rPr>
              <w:t>iblioterapijos</w:t>
            </w:r>
            <w:proofErr w:type="spellEnd"/>
            <w:r w:rsidR="002A024F" w:rsidRPr="00E54BAB">
              <w:rPr>
                <w:rFonts w:ascii="Arial" w:hAnsi="Arial" w:cs="Arial"/>
                <w:sz w:val="28"/>
                <w:szCs w:val="28"/>
              </w:rPr>
              <w:t xml:space="preserve"> užsiėmimai 5-8 klasių mokiniams</w:t>
            </w:r>
          </w:p>
          <w:p w14:paraId="559ECF63" w14:textId="77777777" w:rsidR="00F3091E" w:rsidRPr="00E54BAB" w:rsidRDefault="00F3091E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95" w:type="dxa"/>
          </w:tcPr>
          <w:p w14:paraId="4886EB58" w14:textId="4681C9F5" w:rsidR="00F3091E" w:rsidRPr="00E54BAB" w:rsidRDefault="002A024F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</w:p>
        </w:tc>
        <w:tc>
          <w:tcPr>
            <w:tcW w:w="4995" w:type="dxa"/>
          </w:tcPr>
          <w:p w14:paraId="7AFF7BC3" w14:textId="1379B1EA" w:rsidR="00F3091E" w:rsidRPr="00E54BAB" w:rsidRDefault="002A024F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Visus metus </w:t>
            </w:r>
          </w:p>
        </w:tc>
      </w:tr>
      <w:tr w:rsidR="00266E64" w:rsidRPr="00E54BAB" w14:paraId="2A48C96E" w14:textId="77777777" w:rsidTr="00D8443C">
        <w:tc>
          <w:tcPr>
            <w:tcW w:w="4995" w:type="dxa"/>
          </w:tcPr>
          <w:p w14:paraId="79B56C32" w14:textId="5C560FC7" w:rsidR="00266E64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2.2. </w:t>
            </w:r>
            <w:r w:rsidR="00266E64" w:rsidRPr="00E54BAB">
              <w:rPr>
                <w:rFonts w:ascii="Arial" w:hAnsi="Arial" w:cs="Arial"/>
                <w:sz w:val="28"/>
                <w:szCs w:val="28"/>
              </w:rPr>
              <w:t xml:space="preserve">Vaikų poetei Almai Karosaitei – 80. Literatūrinė knygų paroda </w:t>
            </w:r>
          </w:p>
        </w:tc>
        <w:tc>
          <w:tcPr>
            <w:tcW w:w="4995" w:type="dxa"/>
          </w:tcPr>
          <w:p w14:paraId="4004C35C" w14:textId="18F5B34F" w:rsidR="00266E64" w:rsidRPr="00E54BAB" w:rsidRDefault="00266E64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995" w:type="dxa"/>
          </w:tcPr>
          <w:p w14:paraId="11C76A61" w14:textId="35A76CCB" w:rsidR="00266E64" w:rsidRPr="00E54BAB" w:rsidRDefault="00266E64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Sausio mėn. </w:t>
            </w:r>
          </w:p>
        </w:tc>
      </w:tr>
      <w:tr w:rsidR="00FC6AFC" w:rsidRPr="00E54BAB" w14:paraId="59DAE634" w14:textId="77777777" w:rsidTr="00D8443C">
        <w:tc>
          <w:tcPr>
            <w:tcW w:w="4995" w:type="dxa"/>
          </w:tcPr>
          <w:p w14:paraId="08F39EA1" w14:textId="630D0051" w:rsidR="00FC6AFC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2.3. „Kaip nepasiklysti tarp knygų?“. Užsiėmimas priešmokyklinio ugdymo sk. ugdytiniams </w:t>
            </w:r>
          </w:p>
        </w:tc>
        <w:tc>
          <w:tcPr>
            <w:tcW w:w="4995" w:type="dxa"/>
          </w:tcPr>
          <w:p w14:paraId="051929EF" w14:textId="605F2F1A" w:rsidR="00FC6AFC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995" w:type="dxa"/>
          </w:tcPr>
          <w:p w14:paraId="316A6614" w14:textId="08DDD818" w:rsidR="00FC6AFC" w:rsidRPr="00E54BAB" w:rsidRDefault="00FC6AF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Sausio mėn. </w:t>
            </w:r>
          </w:p>
        </w:tc>
      </w:tr>
      <w:tr w:rsidR="00266E64" w:rsidRPr="00E54BAB" w14:paraId="4C6D5775" w14:textId="77777777" w:rsidTr="00D8443C">
        <w:tc>
          <w:tcPr>
            <w:tcW w:w="4995" w:type="dxa"/>
          </w:tcPr>
          <w:p w14:paraId="4910DFA8" w14:textId="5176C75A" w:rsidR="00266E64" w:rsidRPr="00E54BAB" w:rsidRDefault="00266E64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lastRenderedPageBreak/>
              <w:t>2.3. „Ar moki naudotis informacinių šaltinių lobiais“ (2-4 kl.)</w:t>
            </w:r>
          </w:p>
        </w:tc>
        <w:tc>
          <w:tcPr>
            <w:tcW w:w="4995" w:type="dxa"/>
          </w:tcPr>
          <w:p w14:paraId="27611EC7" w14:textId="1CB310E2" w:rsidR="00266E64" w:rsidRPr="00E54BAB" w:rsidRDefault="00266E64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, 4 kl. mokytoja Giedrė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Varanavičienė</w:t>
            </w:r>
            <w:proofErr w:type="spellEnd"/>
          </w:p>
        </w:tc>
        <w:tc>
          <w:tcPr>
            <w:tcW w:w="4995" w:type="dxa"/>
          </w:tcPr>
          <w:p w14:paraId="53E67D9A" w14:textId="5B2311E7" w:rsidR="00266E64" w:rsidRPr="00E54BAB" w:rsidRDefault="00266E64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Vasario mėn. </w:t>
            </w:r>
          </w:p>
        </w:tc>
      </w:tr>
      <w:tr w:rsidR="00266E64" w:rsidRPr="00E54BAB" w14:paraId="50A49AC0" w14:textId="77777777" w:rsidTr="00D8443C">
        <w:tc>
          <w:tcPr>
            <w:tcW w:w="4995" w:type="dxa"/>
          </w:tcPr>
          <w:p w14:paraId="2E0572FA" w14:textId="61A4D14B" w:rsidR="00266E64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2.4. </w:t>
            </w:r>
            <w:r w:rsidR="00266E64" w:rsidRPr="00E54BAB">
              <w:rPr>
                <w:rFonts w:ascii="Arial" w:hAnsi="Arial" w:cs="Arial"/>
                <w:sz w:val="28"/>
                <w:szCs w:val="28"/>
              </w:rPr>
              <w:t xml:space="preserve">„Mūsų tėvynė – Lietuva“. Paroda-stendas </w:t>
            </w:r>
          </w:p>
        </w:tc>
        <w:tc>
          <w:tcPr>
            <w:tcW w:w="4995" w:type="dxa"/>
          </w:tcPr>
          <w:p w14:paraId="2218B92A" w14:textId="2DAD656E" w:rsidR="00266E64" w:rsidRPr="00E54BAB" w:rsidRDefault="00266E64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, istorijos mokytoja </w:t>
            </w:r>
          </w:p>
        </w:tc>
        <w:tc>
          <w:tcPr>
            <w:tcW w:w="4995" w:type="dxa"/>
          </w:tcPr>
          <w:p w14:paraId="298439A8" w14:textId="7A73205C" w:rsidR="00266E64" w:rsidRPr="00E54BAB" w:rsidRDefault="00266E64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Vasario mėn. </w:t>
            </w:r>
          </w:p>
        </w:tc>
      </w:tr>
      <w:tr w:rsidR="00266E64" w:rsidRPr="00E54BAB" w14:paraId="0637A6AA" w14:textId="77777777" w:rsidTr="00D8443C">
        <w:tc>
          <w:tcPr>
            <w:tcW w:w="4995" w:type="dxa"/>
          </w:tcPr>
          <w:p w14:paraId="4489DD9A" w14:textId="480A3AD8" w:rsidR="00266E64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2.5. </w:t>
            </w:r>
            <w:r w:rsidR="00266E64" w:rsidRPr="00E54BAB">
              <w:rPr>
                <w:rFonts w:ascii="Arial" w:hAnsi="Arial" w:cs="Arial"/>
                <w:sz w:val="28"/>
                <w:szCs w:val="28"/>
              </w:rPr>
              <w:t>Užgavėnių tradicijos ir papročiai</w:t>
            </w:r>
          </w:p>
        </w:tc>
        <w:tc>
          <w:tcPr>
            <w:tcW w:w="4995" w:type="dxa"/>
          </w:tcPr>
          <w:p w14:paraId="780746AB" w14:textId="00B60A5F" w:rsidR="00266E64" w:rsidRPr="00E54BAB" w:rsidRDefault="00266E64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>, dailės mokytoja</w:t>
            </w:r>
          </w:p>
        </w:tc>
        <w:tc>
          <w:tcPr>
            <w:tcW w:w="4995" w:type="dxa"/>
          </w:tcPr>
          <w:p w14:paraId="4A2EF346" w14:textId="0404C0CD" w:rsidR="00266E64" w:rsidRPr="00E54BAB" w:rsidRDefault="00266E64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Kovo mėn. </w:t>
            </w:r>
          </w:p>
        </w:tc>
      </w:tr>
      <w:tr w:rsidR="00266E64" w:rsidRPr="00E54BAB" w14:paraId="24CB165B" w14:textId="77777777" w:rsidTr="00D8443C">
        <w:tc>
          <w:tcPr>
            <w:tcW w:w="4995" w:type="dxa"/>
          </w:tcPr>
          <w:p w14:paraId="00F9E9B1" w14:textId="405860FA" w:rsidR="00266E64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2.6. </w:t>
            </w:r>
            <w:r w:rsidR="00266E64" w:rsidRPr="00E54BAB">
              <w:rPr>
                <w:rFonts w:ascii="Arial" w:hAnsi="Arial" w:cs="Arial"/>
                <w:sz w:val="28"/>
                <w:szCs w:val="28"/>
              </w:rPr>
              <w:t xml:space="preserve">Lietuvių kalbos savaitė </w:t>
            </w:r>
          </w:p>
        </w:tc>
        <w:tc>
          <w:tcPr>
            <w:tcW w:w="4995" w:type="dxa"/>
          </w:tcPr>
          <w:p w14:paraId="0E86DCE8" w14:textId="2EF433CB" w:rsidR="00266E64" w:rsidRPr="00E54BAB" w:rsidRDefault="00266E64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,S.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>, pradinių klasių mokytojos, lietuvių kalbos ir literatūros mokytojos</w:t>
            </w:r>
          </w:p>
        </w:tc>
        <w:tc>
          <w:tcPr>
            <w:tcW w:w="4995" w:type="dxa"/>
          </w:tcPr>
          <w:p w14:paraId="66D56D32" w14:textId="1E132626" w:rsidR="00266E64" w:rsidRPr="00E54BAB" w:rsidRDefault="00266E64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Kovo mėn. </w:t>
            </w:r>
          </w:p>
        </w:tc>
      </w:tr>
      <w:tr w:rsidR="00FF20B5" w:rsidRPr="00E54BAB" w14:paraId="1B898C38" w14:textId="77777777" w:rsidTr="00D8443C">
        <w:tc>
          <w:tcPr>
            <w:tcW w:w="4995" w:type="dxa"/>
          </w:tcPr>
          <w:p w14:paraId="62FB0BC1" w14:textId="2F1FA9B4" w:rsidR="00FF20B5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2.7. </w:t>
            </w:r>
            <w:r w:rsidR="00FF20B5" w:rsidRPr="00E54BAB">
              <w:rPr>
                <w:rFonts w:ascii="Arial" w:hAnsi="Arial" w:cs="Arial"/>
                <w:sz w:val="28"/>
                <w:szCs w:val="28"/>
              </w:rPr>
              <w:t>Knygnešio diena. Paroda „Lietuviškos knygos kelias“</w:t>
            </w:r>
          </w:p>
        </w:tc>
        <w:tc>
          <w:tcPr>
            <w:tcW w:w="4995" w:type="dxa"/>
          </w:tcPr>
          <w:p w14:paraId="53FEE086" w14:textId="085379D2" w:rsidR="00FF20B5" w:rsidRPr="00E54BAB" w:rsidRDefault="00FF20B5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73F866B8" w14:textId="57E1F801" w:rsidR="00FF20B5" w:rsidRPr="00E54BAB" w:rsidRDefault="00FF20B5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Kovo mėn. </w:t>
            </w:r>
          </w:p>
        </w:tc>
      </w:tr>
      <w:tr w:rsidR="00FF20B5" w:rsidRPr="00E54BAB" w14:paraId="1C80EB5A" w14:textId="77777777" w:rsidTr="00D8443C">
        <w:tc>
          <w:tcPr>
            <w:tcW w:w="4995" w:type="dxa"/>
          </w:tcPr>
          <w:p w14:paraId="4B568C86" w14:textId="04F970C4" w:rsidR="00FF20B5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2.8. </w:t>
            </w:r>
            <w:r w:rsidR="00FF20B5" w:rsidRPr="00E54BAB">
              <w:rPr>
                <w:rFonts w:ascii="Arial" w:hAnsi="Arial" w:cs="Arial"/>
                <w:sz w:val="28"/>
                <w:szCs w:val="28"/>
              </w:rPr>
              <w:t xml:space="preserve">Žemės diena. EDUKACIJA „Gamta –visų namai“ </w:t>
            </w:r>
          </w:p>
        </w:tc>
        <w:tc>
          <w:tcPr>
            <w:tcW w:w="4995" w:type="dxa"/>
          </w:tcPr>
          <w:p w14:paraId="5259CC8A" w14:textId="77D9D718" w:rsidR="00FF20B5" w:rsidRPr="00E54BAB" w:rsidRDefault="00FF20B5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, pradinių </w:t>
            </w:r>
            <w:r w:rsidR="0043543A" w:rsidRPr="00E54BAB">
              <w:rPr>
                <w:rFonts w:ascii="Arial" w:hAnsi="Arial" w:cs="Arial"/>
                <w:sz w:val="28"/>
                <w:szCs w:val="28"/>
              </w:rPr>
              <w:t>kla</w:t>
            </w:r>
            <w:r w:rsidRPr="00E54BAB">
              <w:rPr>
                <w:rFonts w:ascii="Arial" w:hAnsi="Arial" w:cs="Arial"/>
                <w:sz w:val="28"/>
                <w:szCs w:val="28"/>
              </w:rPr>
              <w:t>s</w:t>
            </w:r>
            <w:r w:rsidR="0043543A" w:rsidRPr="00E54BAB">
              <w:rPr>
                <w:rFonts w:ascii="Arial" w:hAnsi="Arial" w:cs="Arial"/>
                <w:sz w:val="28"/>
                <w:szCs w:val="28"/>
              </w:rPr>
              <w:t>i</w:t>
            </w:r>
            <w:r w:rsidRPr="00E54BAB">
              <w:rPr>
                <w:rFonts w:ascii="Arial" w:hAnsi="Arial" w:cs="Arial"/>
                <w:sz w:val="28"/>
                <w:szCs w:val="28"/>
              </w:rPr>
              <w:t xml:space="preserve">ų mokytojos </w:t>
            </w:r>
          </w:p>
        </w:tc>
        <w:tc>
          <w:tcPr>
            <w:tcW w:w="4995" w:type="dxa"/>
          </w:tcPr>
          <w:p w14:paraId="5A08BE7F" w14:textId="0FEF1AA6" w:rsidR="00FF20B5" w:rsidRPr="00E54BAB" w:rsidRDefault="00FF20B5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Kovo mėn. </w:t>
            </w:r>
          </w:p>
        </w:tc>
      </w:tr>
      <w:tr w:rsidR="0043543A" w:rsidRPr="00E54BAB" w14:paraId="129C6CB3" w14:textId="77777777" w:rsidTr="00D8443C">
        <w:tc>
          <w:tcPr>
            <w:tcW w:w="4995" w:type="dxa"/>
          </w:tcPr>
          <w:p w14:paraId="6389E7EA" w14:textId="2E25D343" w:rsidR="0043543A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2.9. </w:t>
            </w:r>
            <w:proofErr w:type="spellStart"/>
            <w:r w:rsidR="0043543A" w:rsidRPr="00E54BAB">
              <w:rPr>
                <w:rFonts w:ascii="Arial" w:hAnsi="Arial" w:cs="Arial"/>
                <w:sz w:val="28"/>
                <w:szCs w:val="28"/>
              </w:rPr>
              <w:t>Tarpautinė</w:t>
            </w:r>
            <w:proofErr w:type="spellEnd"/>
            <w:r w:rsidR="0043543A" w:rsidRPr="00E54BAB">
              <w:rPr>
                <w:rFonts w:ascii="Arial" w:hAnsi="Arial" w:cs="Arial"/>
                <w:sz w:val="28"/>
                <w:szCs w:val="28"/>
              </w:rPr>
              <w:t xml:space="preserve"> vaikų knygos diena. Andersenui – 220</w:t>
            </w:r>
          </w:p>
        </w:tc>
        <w:tc>
          <w:tcPr>
            <w:tcW w:w="4995" w:type="dxa"/>
          </w:tcPr>
          <w:p w14:paraId="3C92E3EF" w14:textId="1E3E2D96" w:rsidR="0043543A" w:rsidRPr="00E54BAB" w:rsidRDefault="0043543A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>, pradinių klasių mokytojos</w:t>
            </w:r>
          </w:p>
        </w:tc>
        <w:tc>
          <w:tcPr>
            <w:tcW w:w="4995" w:type="dxa"/>
          </w:tcPr>
          <w:p w14:paraId="6A3F1F30" w14:textId="4F9316A5" w:rsidR="0043543A" w:rsidRPr="00E54BAB" w:rsidRDefault="0043543A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Balandžio mėn. </w:t>
            </w:r>
          </w:p>
        </w:tc>
      </w:tr>
      <w:tr w:rsidR="0043543A" w:rsidRPr="00E54BAB" w14:paraId="67F7D8C0" w14:textId="77777777" w:rsidTr="00D8443C">
        <w:tc>
          <w:tcPr>
            <w:tcW w:w="4995" w:type="dxa"/>
          </w:tcPr>
          <w:p w14:paraId="7C315F11" w14:textId="5AEF9F73" w:rsidR="0043543A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2.10. </w:t>
            </w:r>
            <w:r w:rsidR="0043543A" w:rsidRPr="00E54BAB">
              <w:rPr>
                <w:rFonts w:ascii="Arial" w:hAnsi="Arial" w:cs="Arial"/>
                <w:sz w:val="28"/>
                <w:szCs w:val="28"/>
              </w:rPr>
              <w:t xml:space="preserve">Greitojo skaitymo konkursas </w:t>
            </w:r>
          </w:p>
        </w:tc>
        <w:tc>
          <w:tcPr>
            <w:tcW w:w="4995" w:type="dxa"/>
          </w:tcPr>
          <w:p w14:paraId="0D190052" w14:textId="1E1C3F5F" w:rsidR="0043543A" w:rsidRPr="00E54BAB" w:rsidRDefault="0043543A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</w:p>
        </w:tc>
        <w:tc>
          <w:tcPr>
            <w:tcW w:w="4995" w:type="dxa"/>
          </w:tcPr>
          <w:p w14:paraId="132E080F" w14:textId="650879F0" w:rsidR="0043543A" w:rsidRPr="00E54BAB" w:rsidRDefault="0043543A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Balandžio mėn. </w:t>
            </w:r>
          </w:p>
        </w:tc>
      </w:tr>
      <w:tr w:rsidR="0043543A" w:rsidRPr="00E54BAB" w14:paraId="171D36C1" w14:textId="77777777" w:rsidTr="00D8443C">
        <w:tc>
          <w:tcPr>
            <w:tcW w:w="4995" w:type="dxa"/>
          </w:tcPr>
          <w:p w14:paraId="7902B640" w14:textId="279CC0BD" w:rsidR="0043543A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2.11. </w:t>
            </w:r>
            <w:r w:rsidR="0043543A" w:rsidRPr="00E54BAB">
              <w:rPr>
                <w:rFonts w:ascii="Arial" w:hAnsi="Arial" w:cs="Arial"/>
                <w:sz w:val="28"/>
                <w:szCs w:val="28"/>
              </w:rPr>
              <w:t xml:space="preserve">Edukacija „Šv. </w:t>
            </w:r>
            <w:proofErr w:type="spellStart"/>
            <w:r w:rsidR="0043543A" w:rsidRPr="00E54BAB">
              <w:rPr>
                <w:rFonts w:ascii="Arial" w:hAnsi="Arial" w:cs="Arial"/>
                <w:sz w:val="28"/>
                <w:szCs w:val="28"/>
              </w:rPr>
              <w:t>Velykėlės</w:t>
            </w:r>
            <w:proofErr w:type="spellEnd"/>
            <w:r w:rsidR="0043543A" w:rsidRPr="00E54BAB">
              <w:rPr>
                <w:rFonts w:ascii="Arial" w:hAnsi="Arial" w:cs="Arial"/>
                <w:sz w:val="28"/>
                <w:szCs w:val="28"/>
              </w:rPr>
              <w:t>“ 1-5 kl.</w:t>
            </w:r>
          </w:p>
        </w:tc>
        <w:tc>
          <w:tcPr>
            <w:tcW w:w="4995" w:type="dxa"/>
          </w:tcPr>
          <w:p w14:paraId="7816AFFB" w14:textId="136FF435" w:rsidR="0043543A" w:rsidRPr="00E54BAB" w:rsidRDefault="0043543A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196A1E68" w14:textId="1D7C7389" w:rsidR="0043543A" w:rsidRPr="00E54BAB" w:rsidRDefault="0043543A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Balandžio  mėn.</w:t>
            </w:r>
          </w:p>
        </w:tc>
      </w:tr>
      <w:tr w:rsidR="0043543A" w:rsidRPr="00E54BAB" w14:paraId="3E0A6B75" w14:textId="77777777" w:rsidTr="00D8443C">
        <w:tc>
          <w:tcPr>
            <w:tcW w:w="4995" w:type="dxa"/>
          </w:tcPr>
          <w:p w14:paraId="385E7858" w14:textId="3EF144FA" w:rsidR="0043543A" w:rsidRPr="00E54BAB" w:rsidRDefault="00FC6AFC" w:rsidP="00514C9A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2.12. </w:t>
            </w:r>
            <w:r w:rsidR="00514C9A" w:rsidRPr="00E54BAB">
              <w:rPr>
                <w:rFonts w:ascii="Arial" w:hAnsi="Arial" w:cs="Arial"/>
                <w:sz w:val="28"/>
                <w:szCs w:val="28"/>
              </w:rPr>
              <w:t xml:space="preserve">Paroda-stendas </w:t>
            </w:r>
            <w:r w:rsidR="0043543A" w:rsidRPr="00E54BAB">
              <w:rPr>
                <w:rFonts w:ascii="Arial" w:hAnsi="Arial" w:cs="Arial"/>
                <w:sz w:val="28"/>
                <w:szCs w:val="28"/>
              </w:rPr>
              <w:t xml:space="preserve">„Mus vienija knygos, raštas, kalba“. </w:t>
            </w:r>
          </w:p>
        </w:tc>
        <w:tc>
          <w:tcPr>
            <w:tcW w:w="4995" w:type="dxa"/>
          </w:tcPr>
          <w:p w14:paraId="1B3B9153" w14:textId="59CCD118" w:rsidR="0043543A" w:rsidRPr="00E54BAB" w:rsidRDefault="0043543A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995" w:type="dxa"/>
          </w:tcPr>
          <w:p w14:paraId="5742F052" w14:textId="78E24660" w:rsidR="0043543A" w:rsidRPr="00E54BAB" w:rsidRDefault="0043543A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Gegužės mėn. </w:t>
            </w:r>
          </w:p>
        </w:tc>
      </w:tr>
      <w:tr w:rsidR="0043543A" w:rsidRPr="00E54BAB" w14:paraId="024348BA" w14:textId="77777777" w:rsidTr="00D8443C">
        <w:tc>
          <w:tcPr>
            <w:tcW w:w="4995" w:type="dxa"/>
          </w:tcPr>
          <w:p w14:paraId="4C84C93B" w14:textId="4A02C42A" w:rsidR="0043543A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2.13. </w:t>
            </w:r>
            <w:r w:rsidR="00514C9A" w:rsidRPr="00E54BAB">
              <w:rPr>
                <w:rFonts w:ascii="Arial" w:hAnsi="Arial" w:cs="Arial"/>
                <w:sz w:val="28"/>
                <w:szCs w:val="28"/>
              </w:rPr>
              <w:t>Paroda-stendas „Mama – gražiausias žodis žemėj, į jį sutelpa visi kiti“</w:t>
            </w:r>
          </w:p>
        </w:tc>
        <w:tc>
          <w:tcPr>
            <w:tcW w:w="4995" w:type="dxa"/>
          </w:tcPr>
          <w:p w14:paraId="1D28B18E" w14:textId="6ECDB43D" w:rsidR="0043543A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3D305540" w14:textId="7F3C929A" w:rsidR="0043543A" w:rsidRPr="00E54BAB" w:rsidRDefault="00FC6AF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Gegužės mėn. </w:t>
            </w:r>
          </w:p>
        </w:tc>
      </w:tr>
      <w:tr w:rsidR="00FC6AFC" w:rsidRPr="00E54BAB" w14:paraId="61289F0D" w14:textId="77777777" w:rsidTr="00D8443C">
        <w:tc>
          <w:tcPr>
            <w:tcW w:w="4995" w:type="dxa"/>
          </w:tcPr>
          <w:p w14:paraId="5CF8D908" w14:textId="393DC186" w:rsidR="00FC6AFC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2.14. Knygų mylėtojų išvyka</w:t>
            </w:r>
          </w:p>
        </w:tc>
        <w:tc>
          <w:tcPr>
            <w:tcW w:w="4995" w:type="dxa"/>
          </w:tcPr>
          <w:p w14:paraId="51AAF8E6" w14:textId="1BEB1FE7" w:rsidR="00FC6AFC" w:rsidRPr="00E54BAB" w:rsidRDefault="00FC6AFC" w:rsidP="00FC6A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</w:p>
        </w:tc>
        <w:tc>
          <w:tcPr>
            <w:tcW w:w="4995" w:type="dxa"/>
          </w:tcPr>
          <w:p w14:paraId="271B6619" w14:textId="0922E5CE" w:rsidR="00FC6AFC" w:rsidRPr="00E54BAB" w:rsidRDefault="00FC6AF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Gegužės mėn. </w:t>
            </w:r>
          </w:p>
        </w:tc>
      </w:tr>
      <w:tr w:rsidR="00FC6AFC" w:rsidRPr="00E54BAB" w14:paraId="5FD4A690" w14:textId="77777777" w:rsidTr="00D8443C">
        <w:tc>
          <w:tcPr>
            <w:tcW w:w="4995" w:type="dxa"/>
          </w:tcPr>
          <w:p w14:paraId="0DAE2AAD" w14:textId="63DAB9B1" w:rsidR="00FC6AFC" w:rsidRPr="00E54BAB" w:rsidRDefault="00FC6AFC" w:rsidP="002A024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2.15.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Audio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knygų klausymo dirbtuvės</w:t>
            </w:r>
          </w:p>
        </w:tc>
        <w:tc>
          <w:tcPr>
            <w:tcW w:w="4995" w:type="dxa"/>
          </w:tcPr>
          <w:p w14:paraId="6DA7D91B" w14:textId="7CC94E2D" w:rsidR="00FC6AFC" w:rsidRPr="00E54BAB" w:rsidRDefault="00FC6AFC" w:rsidP="00FC6A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</w:p>
        </w:tc>
        <w:tc>
          <w:tcPr>
            <w:tcW w:w="4995" w:type="dxa"/>
          </w:tcPr>
          <w:p w14:paraId="5B40CBBB" w14:textId="5AF8D1B2" w:rsidR="00FC6AFC" w:rsidRPr="00E54BAB" w:rsidRDefault="00FC6AF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Birželio mėn. </w:t>
            </w:r>
          </w:p>
        </w:tc>
      </w:tr>
      <w:tr w:rsidR="00FC6AFC" w:rsidRPr="00E54BAB" w14:paraId="607B1F31" w14:textId="77777777" w:rsidTr="00D8443C">
        <w:tc>
          <w:tcPr>
            <w:tcW w:w="4995" w:type="dxa"/>
          </w:tcPr>
          <w:p w14:paraId="14A921C5" w14:textId="5A624239" w:rsidR="00FC6AFC" w:rsidRPr="00E54BAB" w:rsidRDefault="00FC6AFC" w:rsidP="00FC6A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2.16. Pažintis su mokyklos biblioteka 1 klasė</w:t>
            </w:r>
          </w:p>
        </w:tc>
        <w:tc>
          <w:tcPr>
            <w:tcW w:w="4995" w:type="dxa"/>
          </w:tcPr>
          <w:p w14:paraId="37812D5A" w14:textId="711158DE" w:rsidR="00FC6AFC" w:rsidRPr="00E54BAB" w:rsidRDefault="00FC6AFC" w:rsidP="00FC6A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, 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71B5A4AB" w14:textId="192CDCCB" w:rsidR="00FC6AFC" w:rsidRPr="00E54BAB" w:rsidRDefault="00FC6AF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Rugsėjo mėn.</w:t>
            </w:r>
          </w:p>
        </w:tc>
      </w:tr>
      <w:tr w:rsidR="00FC6AFC" w:rsidRPr="00E54BAB" w14:paraId="1649BF7D" w14:textId="77777777" w:rsidTr="00D8443C">
        <w:tc>
          <w:tcPr>
            <w:tcW w:w="4995" w:type="dxa"/>
          </w:tcPr>
          <w:p w14:paraId="49D9BEFA" w14:textId="327084F7" w:rsidR="00FC6AFC" w:rsidRPr="00E54BAB" w:rsidRDefault="00FC6AFC" w:rsidP="00FC6A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2.17. </w:t>
            </w:r>
            <w:r w:rsidR="00D8443C" w:rsidRPr="00E54BAB">
              <w:rPr>
                <w:rFonts w:ascii="Arial" w:hAnsi="Arial" w:cs="Arial"/>
                <w:sz w:val="28"/>
                <w:szCs w:val="28"/>
              </w:rPr>
              <w:t>Paroda „Dėkoju Tau, mokytojau</w:t>
            </w:r>
            <w:r w:rsidR="00D8443C" w:rsidRPr="00E54BAB">
              <w:rPr>
                <w:rFonts w:ascii="Arial" w:hAnsi="Arial" w:cs="Arial"/>
                <w:sz w:val="28"/>
                <w:szCs w:val="28"/>
                <w:lang w:val="en-US"/>
              </w:rPr>
              <w:t>!“</w:t>
            </w:r>
          </w:p>
        </w:tc>
        <w:tc>
          <w:tcPr>
            <w:tcW w:w="4995" w:type="dxa"/>
          </w:tcPr>
          <w:p w14:paraId="4180534A" w14:textId="4F7E3907" w:rsidR="00FC6AFC" w:rsidRPr="00E54BAB" w:rsidRDefault="00D8443C" w:rsidP="00FC6A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995" w:type="dxa"/>
          </w:tcPr>
          <w:p w14:paraId="730808E2" w14:textId="5A3A3F76" w:rsidR="00FC6AFC" w:rsidRPr="00E54BAB" w:rsidRDefault="00D8443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Spalio mėn. </w:t>
            </w:r>
          </w:p>
        </w:tc>
      </w:tr>
      <w:tr w:rsidR="00D8443C" w:rsidRPr="00E54BAB" w14:paraId="3574058B" w14:textId="77777777" w:rsidTr="00D8443C">
        <w:tc>
          <w:tcPr>
            <w:tcW w:w="4995" w:type="dxa"/>
          </w:tcPr>
          <w:p w14:paraId="3E0F2377" w14:textId="7B296014" w:rsidR="00D8443C" w:rsidRPr="00E54BAB" w:rsidRDefault="00D8443C" w:rsidP="00FC6A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2.18. Bibliotekų mėnuo. Skirtukų gamyba ir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mainybos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995" w:type="dxa"/>
          </w:tcPr>
          <w:p w14:paraId="65D05283" w14:textId="5F4A85B0" w:rsidR="00D8443C" w:rsidRPr="00E54BAB" w:rsidRDefault="00D8443C" w:rsidP="00FC6A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995" w:type="dxa"/>
          </w:tcPr>
          <w:p w14:paraId="03FA53F8" w14:textId="6562B71F" w:rsidR="00D8443C" w:rsidRPr="00E54BAB" w:rsidRDefault="00D8443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Spalio mėn. </w:t>
            </w:r>
          </w:p>
        </w:tc>
      </w:tr>
      <w:tr w:rsidR="00F3091E" w:rsidRPr="00E54BAB" w14:paraId="28D6702D" w14:textId="77777777" w:rsidTr="00D8443C">
        <w:tc>
          <w:tcPr>
            <w:tcW w:w="4995" w:type="dxa"/>
          </w:tcPr>
          <w:p w14:paraId="31C650D1" w14:textId="0F9773ED" w:rsidR="00F3091E" w:rsidRPr="00E54BAB" w:rsidRDefault="00D8443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2.19</w:t>
            </w:r>
            <w:r w:rsidR="00FC6AFC" w:rsidRPr="00E54BA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2A024F" w:rsidRPr="00E54BAB">
              <w:rPr>
                <w:rFonts w:ascii="Arial" w:hAnsi="Arial" w:cs="Arial"/>
                <w:sz w:val="28"/>
                <w:szCs w:val="28"/>
              </w:rPr>
              <w:t>Šiaurė</w:t>
            </w:r>
            <w:r w:rsidR="00FC6AFC" w:rsidRPr="00E54BAB">
              <w:rPr>
                <w:rFonts w:ascii="Arial" w:hAnsi="Arial" w:cs="Arial"/>
                <w:sz w:val="28"/>
                <w:szCs w:val="28"/>
              </w:rPr>
              <w:t>s</w:t>
            </w:r>
            <w:r w:rsidR="002A024F" w:rsidRPr="00E54BAB">
              <w:rPr>
                <w:rFonts w:ascii="Arial" w:hAnsi="Arial" w:cs="Arial"/>
                <w:sz w:val="28"/>
                <w:szCs w:val="28"/>
              </w:rPr>
              <w:t xml:space="preserve"> šalių bibliotekų savaitė </w:t>
            </w:r>
          </w:p>
        </w:tc>
        <w:tc>
          <w:tcPr>
            <w:tcW w:w="4995" w:type="dxa"/>
          </w:tcPr>
          <w:p w14:paraId="201722D1" w14:textId="77C133E2" w:rsidR="002A024F" w:rsidRPr="00E54BAB" w:rsidRDefault="002A024F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>, lietuvių kalbos ir literatūros mo</w:t>
            </w:r>
            <w:r w:rsidR="0043543A" w:rsidRPr="00E54BAB">
              <w:rPr>
                <w:rFonts w:ascii="Arial" w:hAnsi="Arial" w:cs="Arial"/>
                <w:sz w:val="28"/>
                <w:szCs w:val="28"/>
              </w:rPr>
              <w:t>k</w:t>
            </w:r>
            <w:r w:rsidRPr="00E54BAB">
              <w:rPr>
                <w:rFonts w:ascii="Arial" w:hAnsi="Arial" w:cs="Arial"/>
                <w:sz w:val="28"/>
                <w:szCs w:val="28"/>
              </w:rPr>
              <w:t xml:space="preserve">ytojos </w:t>
            </w:r>
          </w:p>
        </w:tc>
        <w:tc>
          <w:tcPr>
            <w:tcW w:w="4995" w:type="dxa"/>
          </w:tcPr>
          <w:p w14:paraId="329F6AF1" w14:textId="12780459" w:rsidR="00F3091E" w:rsidRPr="00E54BAB" w:rsidRDefault="00777BF0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Lapkričio mėn.</w:t>
            </w:r>
          </w:p>
        </w:tc>
      </w:tr>
      <w:tr w:rsidR="00F3091E" w:rsidRPr="00E54BAB" w14:paraId="517D2AF4" w14:textId="77777777" w:rsidTr="00D8443C">
        <w:tc>
          <w:tcPr>
            <w:tcW w:w="4995" w:type="dxa"/>
          </w:tcPr>
          <w:p w14:paraId="459A32E8" w14:textId="45FE6F30" w:rsidR="00F3091E" w:rsidRPr="00E54BAB" w:rsidRDefault="00D8443C" w:rsidP="00FC6AFC">
            <w:pPr>
              <w:pStyle w:val="Betarp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lastRenderedPageBreak/>
              <w:t xml:space="preserve">2.20 Literatūrinė knygų paroda skirta Marko Tveno 190 gim. metinėms </w:t>
            </w:r>
          </w:p>
        </w:tc>
        <w:tc>
          <w:tcPr>
            <w:tcW w:w="4995" w:type="dxa"/>
          </w:tcPr>
          <w:p w14:paraId="479FCFD6" w14:textId="03420E1B" w:rsidR="00F3091E" w:rsidRPr="00E54BAB" w:rsidRDefault="005B3811" w:rsidP="00FC6A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995" w:type="dxa"/>
          </w:tcPr>
          <w:p w14:paraId="58F5319D" w14:textId="01989C3F" w:rsidR="00F3091E" w:rsidRPr="00E54BAB" w:rsidRDefault="005B3811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Lapkričio mėn. </w:t>
            </w:r>
          </w:p>
        </w:tc>
      </w:tr>
      <w:tr w:rsidR="005B3811" w:rsidRPr="00E54BAB" w14:paraId="4C437E3A" w14:textId="77777777" w:rsidTr="00D8443C">
        <w:tc>
          <w:tcPr>
            <w:tcW w:w="4995" w:type="dxa"/>
          </w:tcPr>
          <w:p w14:paraId="267849AB" w14:textId="5ABB06C0" w:rsidR="005B3811" w:rsidRPr="00E54BAB" w:rsidRDefault="005B3811" w:rsidP="00FC6AFC">
            <w:pPr>
              <w:pStyle w:val="Betarp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Paroda rašytojai Vytautei Žilinskaitei – 95.</w:t>
            </w:r>
          </w:p>
        </w:tc>
        <w:tc>
          <w:tcPr>
            <w:tcW w:w="4995" w:type="dxa"/>
          </w:tcPr>
          <w:p w14:paraId="6FAEED0D" w14:textId="3C7323C8" w:rsidR="005B3811" w:rsidRPr="00E54BAB" w:rsidRDefault="005B3811" w:rsidP="00FC6A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24C8F3F3" w14:textId="412AEB04" w:rsidR="005B3811" w:rsidRPr="00E54BAB" w:rsidRDefault="005B3811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Gruodžio mėn.</w:t>
            </w:r>
          </w:p>
        </w:tc>
      </w:tr>
      <w:tr w:rsidR="005B3811" w:rsidRPr="00E54BAB" w14:paraId="409BA4D2" w14:textId="77777777" w:rsidTr="00D8443C">
        <w:tc>
          <w:tcPr>
            <w:tcW w:w="4995" w:type="dxa"/>
          </w:tcPr>
          <w:p w14:paraId="35197659" w14:textId="13399D3F" w:rsidR="005B3811" w:rsidRPr="00E54BAB" w:rsidRDefault="005B3811" w:rsidP="00FC6AFC">
            <w:pPr>
              <w:pStyle w:val="Betarp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Skaitymo populiarinimo akcija ir vaidinimas mažiesiems </w:t>
            </w:r>
          </w:p>
        </w:tc>
        <w:tc>
          <w:tcPr>
            <w:tcW w:w="4995" w:type="dxa"/>
          </w:tcPr>
          <w:p w14:paraId="2CDDFE23" w14:textId="18BFB649" w:rsidR="005B3811" w:rsidRPr="00E54BAB" w:rsidRDefault="005B3811" w:rsidP="005B3811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, pradinių klasių mokytojos </w:t>
            </w:r>
          </w:p>
        </w:tc>
        <w:tc>
          <w:tcPr>
            <w:tcW w:w="4995" w:type="dxa"/>
          </w:tcPr>
          <w:p w14:paraId="5B6B5B55" w14:textId="2D637894" w:rsidR="005B3811" w:rsidRPr="00E54BAB" w:rsidRDefault="005B3811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Gruodžio mėn. </w:t>
            </w:r>
          </w:p>
        </w:tc>
      </w:tr>
      <w:tr w:rsidR="005B3811" w:rsidRPr="00E54BAB" w14:paraId="4D6095A6" w14:textId="77777777" w:rsidTr="00D8443C">
        <w:tc>
          <w:tcPr>
            <w:tcW w:w="4995" w:type="dxa"/>
          </w:tcPr>
          <w:p w14:paraId="531038E0" w14:textId="0035C574" w:rsidR="005B3811" w:rsidRPr="00E54BAB" w:rsidRDefault="005B3811" w:rsidP="00FC6AFC">
            <w:pPr>
              <w:pStyle w:val="Betarp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Kalėdinių sveikinimų dirbtuvės r akcija „Kalėdų stebuklas“</w:t>
            </w:r>
          </w:p>
        </w:tc>
        <w:tc>
          <w:tcPr>
            <w:tcW w:w="4995" w:type="dxa"/>
          </w:tcPr>
          <w:p w14:paraId="3062BB46" w14:textId="6F70157E" w:rsidR="005B3811" w:rsidRPr="00E54BAB" w:rsidRDefault="005B3811" w:rsidP="005B3811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, mokyklos mokiniai </w:t>
            </w:r>
          </w:p>
        </w:tc>
        <w:tc>
          <w:tcPr>
            <w:tcW w:w="4995" w:type="dxa"/>
          </w:tcPr>
          <w:p w14:paraId="56B7345C" w14:textId="2F4ED732" w:rsidR="005B3811" w:rsidRPr="00E54BAB" w:rsidRDefault="005B3811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Gruodžio mėn. </w:t>
            </w:r>
          </w:p>
        </w:tc>
      </w:tr>
      <w:tr w:rsidR="005B3811" w:rsidRPr="00E54BAB" w14:paraId="79D88BE8" w14:textId="77777777" w:rsidTr="00D8443C">
        <w:tc>
          <w:tcPr>
            <w:tcW w:w="4995" w:type="dxa"/>
          </w:tcPr>
          <w:p w14:paraId="23466E63" w14:textId="7D3A6DD2" w:rsidR="005B3811" w:rsidRPr="00E54BAB" w:rsidRDefault="005B3811" w:rsidP="00FC6AFC">
            <w:pPr>
              <w:pStyle w:val="Betarp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Kalėdinių knygų paroda</w:t>
            </w:r>
          </w:p>
        </w:tc>
        <w:tc>
          <w:tcPr>
            <w:tcW w:w="4995" w:type="dxa"/>
          </w:tcPr>
          <w:p w14:paraId="60058356" w14:textId="2113E0D0" w:rsidR="005B3811" w:rsidRPr="00E54BAB" w:rsidRDefault="005B3811" w:rsidP="005B3811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995" w:type="dxa"/>
          </w:tcPr>
          <w:p w14:paraId="4E8C5CFF" w14:textId="123F12A5" w:rsidR="005B3811" w:rsidRPr="00E54BAB" w:rsidRDefault="005B3811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Gruodžio mėn. </w:t>
            </w:r>
          </w:p>
        </w:tc>
      </w:tr>
      <w:tr w:rsidR="00F3091E" w:rsidRPr="00E54BAB" w14:paraId="0961D004" w14:textId="77777777" w:rsidTr="00D8443C">
        <w:tc>
          <w:tcPr>
            <w:tcW w:w="14985" w:type="dxa"/>
            <w:gridSpan w:val="3"/>
          </w:tcPr>
          <w:p w14:paraId="49E5A117" w14:textId="3496DD89" w:rsidR="002A024F" w:rsidRPr="00E54BAB" w:rsidRDefault="0065776F" w:rsidP="006577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LAUKIAMI REZULTATAI</w:t>
            </w:r>
          </w:p>
        </w:tc>
      </w:tr>
      <w:tr w:rsidR="00F3091E" w:rsidRPr="00E54BAB" w14:paraId="678A658C" w14:textId="77777777" w:rsidTr="0065776F">
        <w:trPr>
          <w:trHeight w:val="853"/>
        </w:trPr>
        <w:tc>
          <w:tcPr>
            <w:tcW w:w="14985" w:type="dxa"/>
            <w:gridSpan w:val="3"/>
          </w:tcPr>
          <w:p w14:paraId="7969B67A" w14:textId="0F4224BC" w:rsidR="00F3091E" w:rsidRPr="00E54BAB" w:rsidRDefault="00267B9B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R</w:t>
            </w:r>
            <w:r w:rsidR="0065776F" w:rsidRPr="00E54BAB">
              <w:rPr>
                <w:rFonts w:ascii="Arial" w:hAnsi="Arial" w:cs="Arial"/>
                <w:sz w:val="28"/>
                <w:szCs w:val="28"/>
              </w:rPr>
              <w:t xml:space="preserve">engiami garsiniai skaitymai, </w:t>
            </w:r>
            <w:proofErr w:type="spellStart"/>
            <w:r w:rsidR="0065776F" w:rsidRPr="00E54BAB">
              <w:rPr>
                <w:rFonts w:ascii="Arial" w:hAnsi="Arial" w:cs="Arial"/>
                <w:sz w:val="28"/>
                <w:szCs w:val="28"/>
              </w:rPr>
              <w:t>biblioterapijos</w:t>
            </w:r>
            <w:proofErr w:type="spellEnd"/>
            <w:r w:rsidR="0065776F" w:rsidRPr="00E54BAB">
              <w:rPr>
                <w:rFonts w:ascii="Arial" w:hAnsi="Arial" w:cs="Arial"/>
                <w:sz w:val="28"/>
                <w:szCs w:val="28"/>
              </w:rPr>
              <w:t xml:space="preserve"> užsiėmimai, parodos, akcijos, minėtinų datų renginiai ir minėjimai leis efektyviai naudoti bibliotekos erdves, stiprins mokyklos bendruomenės bendravimą ir bendradarbiavimą.</w:t>
            </w:r>
          </w:p>
        </w:tc>
      </w:tr>
      <w:tr w:rsidR="00D77AE2" w:rsidRPr="00E54BAB" w14:paraId="6DD0412E" w14:textId="77777777" w:rsidTr="00D8443C">
        <w:tc>
          <w:tcPr>
            <w:tcW w:w="14985" w:type="dxa"/>
            <w:gridSpan w:val="3"/>
          </w:tcPr>
          <w:p w14:paraId="2C9867BB" w14:textId="7D2F55A5" w:rsidR="00D77AE2" w:rsidRPr="00E54BAB" w:rsidRDefault="00D77AE2" w:rsidP="00D77AE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3. VYKDYTI BIBLIOTEKOS VEIKLOS STEBĖSENĄ BEI ANALIZĘ</w:t>
            </w:r>
          </w:p>
        </w:tc>
      </w:tr>
      <w:tr w:rsidR="00F3091E" w:rsidRPr="00E54BAB" w14:paraId="207DEC2B" w14:textId="77777777" w:rsidTr="00D8443C">
        <w:tc>
          <w:tcPr>
            <w:tcW w:w="4995" w:type="dxa"/>
          </w:tcPr>
          <w:p w14:paraId="0074FAEB" w14:textId="77777777" w:rsidR="00F3091E" w:rsidRPr="00E54BAB" w:rsidRDefault="00F3091E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Veikla </w:t>
            </w:r>
          </w:p>
        </w:tc>
        <w:tc>
          <w:tcPr>
            <w:tcW w:w="4995" w:type="dxa"/>
          </w:tcPr>
          <w:p w14:paraId="22CAC4CB" w14:textId="77777777" w:rsidR="00F3091E" w:rsidRPr="00E54BAB" w:rsidRDefault="00F3091E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Atsakingi </w:t>
            </w:r>
          </w:p>
        </w:tc>
        <w:tc>
          <w:tcPr>
            <w:tcW w:w="4995" w:type="dxa"/>
          </w:tcPr>
          <w:p w14:paraId="57EC54CC" w14:textId="77777777" w:rsidR="00F3091E" w:rsidRPr="00E54BAB" w:rsidRDefault="00F3091E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Data </w:t>
            </w:r>
          </w:p>
        </w:tc>
      </w:tr>
      <w:tr w:rsidR="00F3091E" w:rsidRPr="00E54BAB" w14:paraId="057BA50E" w14:textId="77777777" w:rsidTr="00D8443C">
        <w:tc>
          <w:tcPr>
            <w:tcW w:w="4995" w:type="dxa"/>
          </w:tcPr>
          <w:p w14:paraId="3D9715D1" w14:textId="15566A94" w:rsidR="00ED5E54" w:rsidRPr="00E54BAB" w:rsidRDefault="00ED5E54" w:rsidP="00ED5E54">
            <w:pPr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3.1. Ugdymo procesui reikalingos grožinės literatūros</w:t>
            </w:r>
            <w:r w:rsidR="005E6B89" w:rsidRPr="00E54BAB">
              <w:rPr>
                <w:rFonts w:ascii="Arial" w:hAnsi="Arial" w:cs="Arial"/>
                <w:sz w:val="28"/>
                <w:szCs w:val="28"/>
              </w:rPr>
              <w:t xml:space="preserve">, vadovėlių fondo atnaujinimas (derinant su mokyklos metodine taryba ir direktoriumi) </w:t>
            </w:r>
            <w:r w:rsidRPr="00E54BAB">
              <w:rPr>
                <w:rFonts w:ascii="Arial" w:hAnsi="Arial" w:cs="Arial"/>
                <w:sz w:val="28"/>
                <w:szCs w:val="28"/>
              </w:rPr>
              <w:t xml:space="preserve"> Ištyrus įvairių leidyklų siūlymus, sudaryti reikalingos literatūros sąrašą, pagal kurį nupirkti naujų pažintinių bei informacinių leidinių.</w:t>
            </w:r>
          </w:p>
          <w:p w14:paraId="19D9E585" w14:textId="77777777" w:rsidR="00F3091E" w:rsidRPr="00E54BAB" w:rsidRDefault="00F3091E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95" w:type="dxa"/>
          </w:tcPr>
          <w:p w14:paraId="5746E61F" w14:textId="0B0E6C72" w:rsidR="00F3091E" w:rsidRPr="00E54BAB" w:rsidRDefault="005E6B89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="00FC6AFC"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>,</w:t>
            </w:r>
            <w:r w:rsidR="00FC6AFC"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55F7260D" w14:textId="3332757F" w:rsidR="00F3091E" w:rsidRPr="00E54BAB" w:rsidRDefault="005E6B89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Kovo-rugsėjo mėn. </w:t>
            </w:r>
          </w:p>
        </w:tc>
      </w:tr>
      <w:tr w:rsidR="00F3091E" w:rsidRPr="00E54BAB" w14:paraId="0F6615CB" w14:textId="77777777" w:rsidTr="00D8443C">
        <w:tc>
          <w:tcPr>
            <w:tcW w:w="4995" w:type="dxa"/>
          </w:tcPr>
          <w:p w14:paraId="7377C5E0" w14:textId="31E951D8" w:rsidR="00F3091E" w:rsidRPr="00E54BAB" w:rsidRDefault="005E6B89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3.2. Naujai gautos literatūros ir vadovėlių tvarkymas, apskaitymas pagal bibliotekinius reikalavimus, suvedimas į bibliotekinę programą, fondo apskaitos dokumentų pildymas</w:t>
            </w:r>
          </w:p>
        </w:tc>
        <w:tc>
          <w:tcPr>
            <w:tcW w:w="4995" w:type="dxa"/>
          </w:tcPr>
          <w:p w14:paraId="54EF20A1" w14:textId="528211A2" w:rsidR="00F3091E" w:rsidRPr="00E54BAB" w:rsidRDefault="00FC6AF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="005E6B89" w:rsidRPr="00E54BAB">
              <w:rPr>
                <w:rFonts w:ascii="Arial" w:hAnsi="Arial" w:cs="Arial"/>
                <w:sz w:val="28"/>
                <w:szCs w:val="28"/>
              </w:rPr>
              <w:t>,</w:t>
            </w:r>
            <w:r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E6B89"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="005E6B89"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74C39CDF" w14:textId="6A74D5E8" w:rsidR="00F3091E" w:rsidRPr="00E54BAB" w:rsidRDefault="005E6B89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Visus metus </w:t>
            </w:r>
          </w:p>
        </w:tc>
      </w:tr>
      <w:tr w:rsidR="00F3091E" w:rsidRPr="00E54BAB" w14:paraId="72746797" w14:textId="77777777" w:rsidTr="00D8443C">
        <w:tc>
          <w:tcPr>
            <w:tcW w:w="4995" w:type="dxa"/>
          </w:tcPr>
          <w:p w14:paraId="5A5ECD1C" w14:textId="784C076A" w:rsidR="00F3091E" w:rsidRPr="00E54BAB" w:rsidRDefault="005E6B89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lastRenderedPageBreak/>
              <w:t>3.3. Bibliotekos fondo papildymas grožine literatūra ir vadovėliais.</w:t>
            </w:r>
          </w:p>
        </w:tc>
        <w:tc>
          <w:tcPr>
            <w:tcW w:w="4995" w:type="dxa"/>
          </w:tcPr>
          <w:p w14:paraId="01EF8624" w14:textId="36219836" w:rsidR="00F3091E" w:rsidRPr="00E54BAB" w:rsidRDefault="00FC6AF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>, S</w:t>
            </w:r>
            <w:r w:rsidR="005E6B89" w:rsidRPr="00E54BAB">
              <w:rPr>
                <w:rFonts w:ascii="Arial" w:hAnsi="Arial" w:cs="Arial"/>
                <w:sz w:val="28"/>
                <w:szCs w:val="28"/>
              </w:rPr>
              <w:t xml:space="preserve">. </w:t>
            </w:r>
            <w:proofErr w:type="spellStart"/>
            <w:r w:rsidR="005E6B89"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5CF9B3D2" w14:textId="6ECAB4E4" w:rsidR="00F3091E" w:rsidRPr="00E54BAB" w:rsidRDefault="009306F4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Liepos-gruodžio mėn. </w:t>
            </w:r>
          </w:p>
        </w:tc>
      </w:tr>
      <w:tr w:rsidR="005E6B89" w:rsidRPr="00E54BAB" w14:paraId="37309C6B" w14:textId="77777777" w:rsidTr="00D8443C">
        <w:tc>
          <w:tcPr>
            <w:tcW w:w="4995" w:type="dxa"/>
          </w:tcPr>
          <w:p w14:paraId="5BA92DB0" w14:textId="6953172A" w:rsidR="005E6B89" w:rsidRPr="00E54BAB" w:rsidRDefault="005E6B89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3.4. Neaktualios, susidėvėjusios grožinės literatūros, skaitytojų pamestų ar sugadintų vadovėlių atrinkimas ir nurašymas.</w:t>
            </w:r>
          </w:p>
        </w:tc>
        <w:tc>
          <w:tcPr>
            <w:tcW w:w="4995" w:type="dxa"/>
          </w:tcPr>
          <w:p w14:paraId="044AB21A" w14:textId="4DFFEC34" w:rsidR="005E6B89" w:rsidRPr="00E54BAB" w:rsidRDefault="00FC6AF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5E6B89"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="005E6B89"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409F37E8" w14:textId="1B968DC1" w:rsidR="005E6B89" w:rsidRPr="00E54BAB" w:rsidRDefault="005E6B89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Gruodžio-birželio mėn. </w:t>
            </w:r>
          </w:p>
        </w:tc>
      </w:tr>
      <w:tr w:rsidR="005E6B89" w:rsidRPr="00E54BAB" w14:paraId="57ED00B5" w14:textId="77777777" w:rsidTr="00D8443C">
        <w:tc>
          <w:tcPr>
            <w:tcW w:w="4995" w:type="dxa"/>
          </w:tcPr>
          <w:p w14:paraId="15C04C02" w14:textId="28250509" w:rsidR="005E6B89" w:rsidRPr="00E54BAB" w:rsidRDefault="005E6B89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3.5. Fondo apsaugos užtikrinimas. Skaitytojų, lankytojų apskaitos vedimas, bibliotekos dienoraščio pildymas.</w:t>
            </w:r>
          </w:p>
        </w:tc>
        <w:tc>
          <w:tcPr>
            <w:tcW w:w="4995" w:type="dxa"/>
          </w:tcPr>
          <w:p w14:paraId="0D30AA98" w14:textId="45F3EAC3" w:rsidR="005E6B89" w:rsidRPr="00E54BAB" w:rsidRDefault="00FC6AF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5E6B89"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="005E6B89"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1F0D2FBC" w14:textId="3C42874D" w:rsidR="005E6B89" w:rsidRPr="00E54BAB" w:rsidRDefault="005E6B89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Visus metus </w:t>
            </w:r>
          </w:p>
        </w:tc>
      </w:tr>
      <w:tr w:rsidR="005E6B89" w:rsidRPr="00E54BAB" w14:paraId="19ADF8C4" w14:textId="77777777" w:rsidTr="00D8443C">
        <w:tc>
          <w:tcPr>
            <w:tcW w:w="4995" w:type="dxa"/>
          </w:tcPr>
          <w:p w14:paraId="3F91BE23" w14:textId="1A428DFD" w:rsidR="005E6B89" w:rsidRPr="00E54BAB" w:rsidRDefault="009306F4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3.6. Gaunamos, išduodamos, nurašomos literatūros apskaitos vedimas. Bibliotekos statistinės ataskaitos rengimas.</w:t>
            </w:r>
          </w:p>
        </w:tc>
        <w:tc>
          <w:tcPr>
            <w:tcW w:w="4995" w:type="dxa"/>
          </w:tcPr>
          <w:p w14:paraId="55382A9E" w14:textId="11D515D8" w:rsidR="005E6B89" w:rsidRPr="00E54BAB" w:rsidRDefault="00FC6AFC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9306F4" w:rsidRPr="00E54BAB">
              <w:rPr>
                <w:rFonts w:ascii="Arial" w:hAnsi="Arial" w:cs="Arial"/>
                <w:sz w:val="28"/>
                <w:szCs w:val="28"/>
              </w:rPr>
              <w:t xml:space="preserve">S. </w:t>
            </w:r>
            <w:proofErr w:type="spellStart"/>
            <w:r w:rsidR="009306F4"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66C7CA6F" w14:textId="0893B3CB" w:rsidR="005E6B89" w:rsidRPr="00E54BAB" w:rsidRDefault="009306F4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Gruodžio-sausio mėn. </w:t>
            </w:r>
          </w:p>
        </w:tc>
      </w:tr>
      <w:tr w:rsidR="009306F4" w:rsidRPr="00E54BAB" w14:paraId="3BB49D6C" w14:textId="77777777" w:rsidTr="00D8443C">
        <w:tc>
          <w:tcPr>
            <w:tcW w:w="4995" w:type="dxa"/>
          </w:tcPr>
          <w:p w14:paraId="12B10857" w14:textId="7910FFF1" w:rsidR="009306F4" w:rsidRPr="00E54BAB" w:rsidRDefault="00777BF0" w:rsidP="00777B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3.7. Metinio bibliotekos veiklos plano paruošimas. </w:t>
            </w:r>
          </w:p>
        </w:tc>
        <w:tc>
          <w:tcPr>
            <w:tcW w:w="4995" w:type="dxa"/>
          </w:tcPr>
          <w:p w14:paraId="2C999E30" w14:textId="531C2053" w:rsidR="009306F4" w:rsidRPr="00E54BAB" w:rsidRDefault="00777BF0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, 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1C567434" w14:textId="3287CA33" w:rsidR="009306F4" w:rsidRPr="00E54BAB" w:rsidRDefault="00777BF0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Sausio mėn. </w:t>
            </w:r>
          </w:p>
        </w:tc>
      </w:tr>
      <w:tr w:rsidR="00777BF0" w:rsidRPr="00E54BAB" w14:paraId="00CE7DA8" w14:textId="77777777" w:rsidTr="00D8443C">
        <w:tc>
          <w:tcPr>
            <w:tcW w:w="4995" w:type="dxa"/>
          </w:tcPr>
          <w:p w14:paraId="531E5049" w14:textId="71DCA924" w:rsidR="00777BF0" w:rsidRPr="00E54BAB" w:rsidRDefault="00777BF0" w:rsidP="00777B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3.8. Kvalifikacijos kėlimas, edukacinės išvykos</w:t>
            </w:r>
            <w:r w:rsidR="00266E64" w:rsidRPr="00E54BAB">
              <w:rPr>
                <w:rFonts w:ascii="Arial" w:hAnsi="Arial" w:cs="Arial"/>
                <w:sz w:val="28"/>
                <w:szCs w:val="28"/>
              </w:rPr>
              <w:t xml:space="preserve">, metodiniai susitikimai </w:t>
            </w:r>
            <w:r w:rsidRPr="00E54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995" w:type="dxa"/>
          </w:tcPr>
          <w:p w14:paraId="4CFAF149" w14:textId="46A5C03D" w:rsidR="00777BF0" w:rsidRPr="00E54BAB" w:rsidRDefault="00777BF0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Papievienė</w:t>
            </w:r>
            <w:proofErr w:type="spellEnd"/>
            <w:r w:rsidRPr="00E54BAB">
              <w:rPr>
                <w:rFonts w:ascii="Arial" w:hAnsi="Arial" w:cs="Arial"/>
                <w:sz w:val="28"/>
                <w:szCs w:val="28"/>
              </w:rPr>
              <w:t xml:space="preserve">, S. </w:t>
            </w:r>
            <w:proofErr w:type="spellStart"/>
            <w:r w:rsidRPr="00E54BAB">
              <w:rPr>
                <w:rFonts w:ascii="Arial" w:hAnsi="Arial" w:cs="Arial"/>
                <w:sz w:val="28"/>
                <w:szCs w:val="28"/>
              </w:rPr>
              <w:t>Čečkauskienė</w:t>
            </w:r>
            <w:proofErr w:type="spellEnd"/>
          </w:p>
        </w:tc>
        <w:tc>
          <w:tcPr>
            <w:tcW w:w="4995" w:type="dxa"/>
          </w:tcPr>
          <w:p w14:paraId="52076585" w14:textId="775B2FD6" w:rsidR="00777BF0" w:rsidRPr="00E54BAB" w:rsidRDefault="00777BF0" w:rsidP="00D8443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2</w:t>
            </w:r>
            <w:r w:rsidR="00266E64" w:rsidRPr="00E54BAB">
              <w:rPr>
                <w:rFonts w:ascii="Arial" w:hAnsi="Arial" w:cs="Arial"/>
                <w:sz w:val="28"/>
                <w:szCs w:val="28"/>
              </w:rPr>
              <w:t>-3</w:t>
            </w:r>
            <w:r w:rsidRPr="00E54BAB">
              <w:rPr>
                <w:rFonts w:ascii="Arial" w:hAnsi="Arial" w:cs="Arial"/>
                <w:sz w:val="28"/>
                <w:szCs w:val="28"/>
              </w:rPr>
              <w:t xml:space="preserve"> kartus per metus </w:t>
            </w:r>
          </w:p>
        </w:tc>
      </w:tr>
      <w:tr w:rsidR="00F3091E" w:rsidRPr="00E54BAB" w14:paraId="64233220" w14:textId="77777777" w:rsidTr="00D8443C">
        <w:tc>
          <w:tcPr>
            <w:tcW w:w="14985" w:type="dxa"/>
            <w:gridSpan w:val="3"/>
          </w:tcPr>
          <w:p w14:paraId="76B6F6B3" w14:textId="6B19C94E" w:rsidR="00F3091E" w:rsidRPr="00E54BAB" w:rsidRDefault="0065776F" w:rsidP="007F7FE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>LAUKIAMI REZULTATAI</w:t>
            </w:r>
          </w:p>
        </w:tc>
      </w:tr>
      <w:tr w:rsidR="0065776F" w:rsidRPr="00E54BAB" w14:paraId="12E8CB4C" w14:textId="77777777" w:rsidTr="00D8443C">
        <w:tc>
          <w:tcPr>
            <w:tcW w:w="14985" w:type="dxa"/>
            <w:gridSpan w:val="3"/>
          </w:tcPr>
          <w:p w14:paraId="6A99373B" w14:textId="3D5CD645" w:rsidR="0065776F" w:rsidRPr="00E54BAB" w:rsidRDefault="0065776F" w:rsidP="00F3091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4BAB">
              <w:rPr>
                <w:rFonts w:ascii="Arial" w:hAnsi="Arial" w:cs="Arial"/>
                <w:sz w:val="28"/>
                <w:szCs w:val="28"/>
              </w:rPr>
              <w:t xml:space="preserve">Vykdoma nuolatinė veiklos stebėsena bei analizė leis laiku pateikti ataskaitas, </w:t>
            </w:r>
            <w:r w:rsidR="007F7FE7" w:rsidRPr="00E54BAB">
              <w:rPr>
                <w:rFonts w:ascii="Arial" w:hAnsi="Arial" w:cs="Arial"/>
                <w:sz w:val="28"/>
                <w:szCs w:val="28"/>
              </w:rPr>
              <w:t>metinius planus ir analizes bei tinkamai komplektuoti grožinės literatūros ir vadovėlių fondą</w:t>
            </w:r>
          </w:p>
        </w:tc>
      </w:tr>
    </w:tbl>
    <w:p w14:paraId="6F7A58D9" w14:textId="73A9DA98" w:rsidR="0087342F" w:rsidRPr="00E54BAB" w:rsidRDefault="0087342F" w:rsidP="0087342F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14:paraId="5633E677" w14:textId="201D36C7" w:rsidR="005B3811" w:rsidRPr="00E54BAB" w:rsidRDefault="005B3811" w:rsidP="0087342F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14:paraId="1BCB3814" w14:textId="77777777" w:rsidR="005B3811" w:rsidRPr="00E54BAB" w:rsidRDefault="005B3811" w:rsidP="0087342F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14:paraId="1F0108A4" w14:textId="77777777" w:rsidR="00826D4C" w:rsidRPr="00E54BAB" w:rsidRDefault="00826D4C" w:rsidP="00826D4C">
      <w:pPr>
        <w:pStyle w:val="Betarp"/>
        <w:ind w:left="1080"/>
        <w:rPr>
          <w:rFonts w:ascii="Arial" w:hAnsi="Arial" w:cs="Arial"/>
          <w:sz w:val="28"/>
          <w:szCs w:val="28"/>
        </w:rPr>
      </w:pPr>
    </w:p>
    <w:p w14:paraId="603BEF01" w14:textId="77777777" w:rsidR="00445EBC" w:rsidRPr="00E54BAB" w:rsidRDefault="00445EBC" w:rsidP="00445EBC">
      <w:pPr>
        <w:pStyle w:val="Betarp"/>
        <w:rPr>
          <w:rFonts w:ascii="Arial" w:hAnsi="Arial" w:cs="Arial"/>
          <w:sz w:val="28"/>
          <w:szCs w:val="28"/>
        </w:rPr>
      </w:pPr>
    </w:p>
    <w:p w14:paraId="48B13457" w14:textId="77777777" w:rsidR="003A72F9" w:rsidRPr="00E54BAB" w:rsidRDefault="003A72F9" w:rsidP="00445EBC">
      <w:pPr>
        <w:pStyle w:val="Betarp"/>
        <w:rPr>
          <w:rFonts w:ascii="Arial" w:hAnsi="Arial" w:cs="Arial"/>
          <w:sz w:val="28"/>
          <w:szCs w:val="28"/>
        </w:rPr>
      </w:pPr>
    </w:p>
    <w:p w14:paraId="0B4020A7" w14:textId="3EF0DA98" w:rsidR="003A1370" w:rsidRPr="00E54BAB" w:rsidRDefault="003A1370" w:rsidP="003A1370">
      <w:pPr>
        <w:pStyle w:val="Betarp"/>
        <w:rPr>
          <w:rFonts w:ascii="Arial" w:hAnsi="Arial" w:cs="Arial"/>
          <w:sz w:val="28"/>
          <w:szCs w:val="28"/>
        </w:rPr>
      </w:pPr>
    </w:p>
    <w:sectPr w:rsidR="003A1370" w:rsidRPr="00E54BAB" w:rsidSect="0099318C">
      <w:pgSz w:w="16838" w:h="11906" w:orient="landscape"/>
      <w:pgMar w:top="1134" w:right="70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168B"/>
    <w:multiLevelType w:val="hybridMultilevel"/>
    <w:tmpl w:val="E7A895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1C48"/>
    <w:multiLevelType w:val="hybridMultilevel"/>
    <w:tmpl w:val="37A405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3AF3"/>
    <w:multiLevelType w:val="hybridMultilevel"/>
    <w:tmpl w:val="878CAD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65B54"/>
    <w:multiLevelType w:val="hybridMultilevel"/>
    <w:tmpl w:val="812869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03350"/>
    <w:multiLevelType w:val="hybridMultilevel"/>
    <w:tmpl w:val="107605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7FAC"/>
    <w:multiLevelType w:val="hybridMultilevel"/>
    <w:tmpl w:val="45BE16B4"/>
    <w:lvl w:ilvl="0" w:tplc="B8FE98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AA14CD"/>
    <w:multiLevelType w:val="multilevel"/>
    <w:tmpl w:val="80C6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93B51"/>
    <w:multiLevelType w:val="hybridMultilevel"/>
    <w:tmpl w:val="C8E8E3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0798F"/>
    <w:multiLevelType w:val="hybridMultilevel"/>
    <w:tmpl w:val="64D4B3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B5B7A"/>
    <w:multiLevelType w:val="hybridMultilevel"/>
    <w:tmpl w:val="B9163454"/>
    <w:lvl w:ilvl="0" w:tplc="06DC5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101DD"/>
    <w:multiLevelType w:val="hybridMultilevel"/>
    <w:tmpl w:val="CC9E46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616A2"/>
    <w:multiLevelType w:val="hybridMultilevel"/>
    <w:tmpl w:val="450E8E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C6290"/>
    <w:multiLevelType w:val="multilevel"/>
    <w:tmpl w:val="6DDCF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1142673"/>
    <w:multiLevelType w:val="hybridMultilevel"/>
    <w:tmpl w:val="15001F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C04FE"/>
    <w:multiLevelType w:val="hybridMultilevel"/>
    <w:tmpl w:val="659ED2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F126E"/>
    <w:multiLevelType w:val="multilevel"/>
    <w:tmpl w:val="393E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D6F3DDA"/>
    <w:multiLevelType w:val="hybridMultilevel"/>
    <w:tmpl w:val="245070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A29E3"/>
    <w:multiLevelType w:val="hybridMultilevel"/>
    <w:tmpl w:val="4D504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B19CE"/>
    <w:multiLevelType w:val="hybridMultilevel"/>
    <w:tmpl w:val="FF24C1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25548"/>
    <w:multiLevelType w:val="hybridMultilevel"/>
    <w:tmpl w:val="0CF8D0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E664C"/>
    <w:multiLevelType w:val="hybridMultilevel"/>
    <w:tmpl w:val="2B64E7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18"/>
  </w:num>
  <w:num w:numId="5">
    <w:abstractNumId w:val="4"/>
  </w:num>
  <w:num w:numId="6">
    <w:abstractNumId w:val="8"/>
  </w:num>
  <w:num w:numId="7">
    <w:abstractNumId w:val="16"/>
  </w:num>
  <w:num w:numId="8">
    <w:abstractNumId w:val="2"/>
  </w:num>
  <w:num w:numId="9">
    <w:abstractNumId w:val="6"/>
  </w:num>
  <w:num w:numId="10">
    <w:abstractNumId w:val="5"/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0"/>
  </w:num>
  <w:num w:numId="16">
    <w:abstractNumId w:val="20"/>
  </w:num>
  <w:num w:numId="17">
    <w:abstractNumId w:val="11"/>
  </w:num>
  <w:num w:numId="18">
    <w:abstractNumId w:val="1"/>
  </w:num>
  <w:num w:numId="19">
    <w:abstractNumId w:val="7"/>
  </w:num>
  <w:num w:numId="20">
    <w:abstractNumId w:val="9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3A"/>
    <w:rsid w:val="00005633"/>
    <w:rsid w:val="00024E1B"/>
    <w:rsid w:val="0005109D"/>
    <w:rsid w:val="0005110A"/>
    <w:rsid w:val="000B376A"/>
    <w:rsid w:val="000D7414"/>
    <w:rsid w:val="00161443"/>
    <w:rsid w:val="00163BF5"/>
    <w:rsid w:val="00165E8E"/>
    <w:rsid w:val="001C6BF0"/>
    <w:rsid w:val="002105B0"/>
    <w:rsid w:val="0024443F"/>
    <w:rsid w:val="002525BD"/>
    <w:rsid w:val="00260BEF"/>
    <w:rsid w:val="00266E64"/>
    <w:rsid w:val="00267B9B"/>
    <w:rsid w:val="00270270"/>
    <w:rsid w:val="002A024F"/>
    <w:rsid w:val="002C0A0A"/>
    <w:rsid w:val="00337212"/>
    <w:rsid w:val="003A1370"/>
    <w:rsid w:val="003A72F9"/>
    <w:rsid w:val="003A7D1F"/>
    <w:rsid w:val="003D10E2"/>
    <w:rsid w:val="003E3095"/>
    <w:rsid w:val="003E47FB"/>
    <w:rsid w:val="003F3E63"/>
    <w:rsid w:val="003F525B"/>
    <w:rsid w:val="004168C1"/>
    <w:rsid w:val="00416C1B"/>
    <w:rsid w:val="0043543A"/>
    <w:rsid w:val="00441C40"/>
    <w:rsid w:val="00445EBC"/>
    <w:rsid w:val="004630F0"/>
    <w:rsid w:val="00463665"/>
    <w:rsid w:val="004B4B1F"/>
    <w:rsid w:val="004B7852"/>
    <w:rsid w:val="004D272A"/>
    <w:rsid w:val="004F5A66"/>
    <w:rsid w:val="004F7A56"/>
    <w:rsid w:val="00503683"/>
    <w:rsid w:val="005057C6"/>
    <w:rsid w:val="00514C9A"/>
    <w:rsid w:val="00520F22"/>
    <w:rsid w:val="00574011"/>
    <w:rsid w:val="00587FB4"/>
    <w:rsid w:val="0059506C"/>
    <w:rsid w:val="005B3811"/>
    <w:rsid w:val="005D11DC"/>
    <w:rsid w:val="005D3AB6"/>
    <w:rsid w:val="005E6B89"/>
    <w:rsid w:val="0060251D"/>
    <w:rsid w:val="00615492"/>
    <w:rsid w:val="0062195B"/>
    <w:rsid w:val="0065776F"/>
    <w:rsid w:val="0066495F"/>
    <w:rsid w:val="00680F98"/>
    <w:rsid w:val="00681B89"/>
    <w:rsid w:val="00687416"/>
    <w:rsid w:val="006C0205"/>
    <w:rsid w:val="006C53B1"/>
    <w:rsid w:val="006E41D7"/>
    <w:rsid w:val="007011FC"/>
    <w:rsid w:val="0073429B"/>
    <w:rsid w:val="00744870"/>
    <w:rsid w:val="007540AA"/>
    <w:rsid w:val="00777BF0"/>
    <w:rsid w:val="00792772"/>
    <w:rsid w:val="007D7C2C"/>
    <w:rsid w:val="007F2879"/>
    <w:rsid w:val="007F7FE7"/>
    <w:rsid w:val="00826D4C"/>
    <w:rsid w:val="00836B2C"/>
    <w:rsid w:val="00845C4F"/>
    <w:rsid w:val="00864348"/>
    <w:rsid w:val="00871C5E"/>
    <w:rsid w:val="0087342F"/>
    <w:rsid w:val="008A5304"/>
    <w:rsid w:val="008B373B"/>
    <w:rsid w:val="008B4C66"/>
    <w:rsid w:val="008C3E9A"/>
    <w:rsid w:val="00917204"/>
    <w:rsid w:val="009306F4"/>
    <w:rsid w:val="009514E0"/>
    <w:rsid w:val="00957A26"/>
    <w:rsid w:val="00990162"/>
    <w:rsid w:val="00993148"/>
    <w:rsid w:val="0099318C"/>
    <w:rsid w:val="009B6DDF"/>
    <w:rsid w:val="009D09BF"/>
    <w:rsid w:val="009F3E07"/>
    <w:rsid w:val="00A265A2"/>
    <w:rsid w:val="00A30542"/>
    <w:rsid w:val="00A5425A"/>
    <w:rsid w:val="00A83FB3"/>
    <w:rsid w:val="00A91703"/>
    <w:rsid w:val="00AC6718"/>
    <w:rsid w:val="00AD3855"/>
    <w:rsid w:val="00AE557B"/>
    <w:rsid w:val="00B1776B"/>
    <w:rsid w:val="00B22262"/>
    <w:rsid w:val="00B6652A"/>
    <w:rsid w:val="00B84249"/>
    <w:rsid w:val="00B862DE"/>
    <w:rsid w:val="00B9309A"/>
    <w:rsid w:val="00BA7DAE"/>
    <w:rsid w:val="00BD3516"/>
    <w:rsid w:val="00C1476A"/>
    <w:rsid w:val="00C5177D"/>
    <w:rsid w:val="00C860EF"/>
    <w:rsid w:val="00C90E03"/>
    <w:rsid w:val="00CB08D0"/>
    <w:rsid w:val="00CF12C1"/>
    <w:rsid w:val="00D022E4"/>
    <w:rsid w:val="00D12B69"/>
    <w:rsid w:val="00D2354A"/>
    <w:rsid w:val="00D75220"/>
    <w:rsid w:val="00D77AE2"/>
    <w:rsid w:val="00D8001B"/>
    <w:rsid w:val="00D8443C"/>
    <w:rsid w:val="00D94544"/>
    <w:rsid w:val="00DA14FF"/>
    <w:rsid w:val="00DC161D"/>
    <w:rsid w:val="00DD7D0A"/>
    <w:rsid w:val="00DE7BEB"/>
    <w:rsid w:val="00E026CD"/>
    <w:rsid w:val="00E377B9"/>
    <w:rsid w:val="00E54BAB"/>
    <w:rsid w:val="00E55843"/>
    <w:rsid w:val="00EA00D1"/>
    <w:rsid w:val="00EC53B9"/>
    <w:rsid w:val="00ED5E54"/>
    <w:rsid w:val="00F02073"/>
    <w:rsid w:val="00F06FD1"/>
    <w:rsid w:val="00F247E3"/>
    <w:rsid w:val="00F3091E"/>
    <w:rsid w:val="00F377AC"/>
    <w:rsid w:val="00F51CEB"/>
    <w:rsid w:val="00F52C8B"/>
    <w:rsid w:val="00F71838"/>
    <w:rsid w:val="00F73E92"/>
    <w:rsid w:val="00F74C1F"/>
    <w:rsid w:val="00F87B19"/>
    <w:rsid w:val="00FA05E6"/>
    <w:rsid w:val="00FA073A"/>
    <w:rsid w:val="00FC6AFC"/>
    <w:rsid w:val="00FF20B5"/>
    <w:rsid w:val="0B04EE87"/>
    <w:rsid w:val="0B4623AC"/>
    <w:rsid w:val="5735C965"/>
    <w:rsid w:val="730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BCF8"/>
  <w15:chartTrackingRefBased/>
  <w15:docId w15:val="{F2B80996-34E3-4C49-AE0D-355D955D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0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5057C6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3A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1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1CEB"/>
    <w:rPr>
      <w:rFonts w:ascii="Segoe UI" w:hAnsi="Segoe UI" w:cs="Segoe UI"/>
      <w:sz w:val="18"/>
      <w:szCs w:val="18"/>
    </w:rPr>
  </w:style>
  <w:style w:type="character" w:customStyle="1" w:styleId="spellingerror">
    <w:name w:val="spellingerror"/>
    <w:basedOn w:val="Numatytasispastraiposriftas"/>
    <w:rsid w:val="00B6652A"/>
  </w:style>
  <w:style w:type="character" w:customStyle="1" w:styleId="eop">
    <w:name w:val="eop"/>
    <w:basedOn w:val="Numatytasispastraiposriftas"/>
    <w:rsid w:val="00B6652A"/>
  </w:style>
  <w:style w:type="paragraph" w:styleId="Sraopastraipa">
    <w:name w:val="List Paragraph"/>
    <w:basedOn w:val="prastasis"/>
    <w:uiPriority w:val="34"/>
    <w:qFormat/>
    <w:rsid w:val="005740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3D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3D1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67752-020B-4EB6-B9C8-54BD6917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5644</Words>
  <Characters>3218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Aurika</cp:lastModifiedBy>
  <cp:revision>19</cp:revision>
  <cp:lastPrinted>2022-01-17T13:11:00Z</cp:lastPrinted>
  <dcterms:created xsi:type="dcterms:W3CDTF">2024-01-04T07:10:00Z</dcterms:created>
  <dcterms:modified xsi:type="dcterms:W3CDTF">2025-03-03T09:45:00Z</dcterms:modified>
</cp:coreProperties>
</file>